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335F" w14:textId="0498A99C" w:rsidR="00051A54" w:rsidRPr="003B6C66" w:rsidRDefault="00051A54" w:rsidP="00051A54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 xml:space="preserve">22     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>
        <w:rPr>
          <w:rFonts w:ascii="Arial" w:eastAsia="MS Mincho" w:hAnsi="Arial" w:cs="Arial"/>
          <w:b/>
          <w:bCs/>
          <w:sz w:val="22"/>
          <w:szCs w:val="22"/>
        </w:rPr>
        <w:t>505366</w:t>
      </w:r>
    </w:p>
    <w:bookmarkEnd w:id="0"/>
    <w:bookmarkEnd w:id="1"/>
    <w:p w14:paraId="753E872B" w14:textId="77777777" w:rsidR="00051A54" w:rsidRPr="00C86D96" w:rsidRDefault="00051A54" w:rsidP="00051A54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>Bengaluru, India, Aug 25</w:t>
      </w:r>
      <w:r w:rsidRPr="0068678A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29</w:t>
      </w:r>
      <w:r w:rsidRPr="0068678A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68678A">
        <w:rPr>
          <w:rFonts w:ascii="Arial" w:eastAsia="MS Mincho" w:hAnsi="Arial" w:cs="Arial"/>
          <w:b/>
          <w:bCs/>
          <w:sz w:val="22"/>
          <w:szCs w:val="22"/>
          <w:lang w:eastAsia="ja-JP"/>
        </w:rPr>
        <w:t>, 2025</w:t>
      </w:r>
    </w:p>
    <w:p w14:paraId="748B065F" w14:textId="77777777" w:rsidR="00281F33" w:rsidRPr="00F3107B" w:rsidRDefault="00281F33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  <w:lang w:val="en-GB"/>
        </w:rPr>
      </w:pPr>
    </w:p>
    <w:p w14:paraId="0A147437" w14:textId="27642E70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  <w:r w:rsidR="007A4EDF">
        <w:rPr>
          <w:rFonts w:eastAsia="宋体" w:cs="Arial" w:hint="eastAsia"/>
          <w:sz w:val="22"/>
          <w:lang w:eastAsia="zh-CN"/>
        </w:rPr>
        <w:t>,</w:t>
      </w:r>
      <w:r w:rsidR="007A4EDF">
        <w:rPr>
          <w:rFonts w:eastAsia="宋体" w:cs="Arial"/>
          <w:sz w:val="22"/>
          <w:lang w:eastAsia="zh-CN"/>
        </w:rPr>
        <w:t xml:space="preserve"> </w:t>
      </w:r>
      <w:proofErr w:type="spellStart"/>
      <w:r w:rsidR="00FA0D6A" w:rsidRPr="00FA0D6A">
        <w:rPr>
          <w:rFonts w:eastAsia="宋体" w:cs="Arial"/>
          <w:sz w:val="22"/>
          <w:lang w:eastAsia="zh-CN"/>
        </w:rPr>
        <w:t>Spreadtrum</w:t>
      </w:r>
      <w:proofErr w:type="spellEnd"/>
    </w:p>
    <w:p w14:paraId="4DBB1634" w14:textId="05732A4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051A54" w:rsidRPr="00051A54">
        <w:rPr>
          <w:rFonts w:cs="Arial"/>
          <w:sz w:val="22"/>
        </w:rPr>
        <w:t>Discussions on RAN simulation assumptions for ULBC</w:t>
      </w:r>
    </w:p>
    <w:p w14:paraId="1D4FB9E3" w14:textId="14CF8617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CA3E9B">
        <w:rPr>
          <w:rFonts w:cs="Arial"/>
          <w:sz w:val="22"/>
        </w:rPr>
        <w:t>5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1293C61A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1FF4887E" w14:textId="34CB2336" w:rsidR="00075E96" w:rsidRPr="002E1907" w:rsidRDefault="00075E96" w:rsidP="00B06520">
      <w:pPr>
        <w:spacing w:beforeLines="0" w:before="120"/>
        <w:rPr>
          <w:rFonts w:eastAsia="宋体"/>
          <w:lang w:eastAsia="zh-CN"/>
        </w:rPr>
      </w:pPr>
      <w:r w:rsidRPr="00075E96">
        <w:rPr>
          <w:rFonts w:eastAsia="宋体"/>
          <w:lang w:eastAsia="zh-CN"/>
        </w:rPr>
        <w:t>3GPP SA</w:t>
      </w:r>
      <w:r w:rsidR="00E16D17">
        <w:rPr>
          <w:rFonts w:eastAsia="宋体"/>
          <w:lang w:eastAsia="zh-CN"/>
        </w:rPr>
        <w:t xml:space="preserve"> </w:t>
      </w:r>
      <w:r w:rsidR="00E16D17">
        <w:rPr>
          <w:rFonts w:eastAsia="宋体" w:hint="eastAsia"/>
          <w:lang w:eastAsia="zh-CN"/>
        </w:rPr>
        <w:t>WG</w:t>
      </w:r>
      <w:r w:rsidRPr="00075E96">
        <w:rPr>
          <w:rFonts w:eastAsia="宋体"/>
          <w:lang w:eastAsia="zh-CN"/>
        </w:rPr>
        <w:t xml:space="preserve">4 has an ongoing feasibility study on Ultra Low Bitrate Speech Codec (FS_ULBC) </w:t>
      </w:r>
      <w:r w:rsidR="00E16D17">
        <w:rPr>
          <w:rFonts w:eastAsia="宋体" w:hint="eastAsia"/>
          <w:lang w:eastAsia="zh-CN"/>
        </w:rPr>
        <w:t>and</w:t>
      </w:r>
      <w:r w:rsidR="00E16D17">
        <w:rPr>
          <w:rFonts w:eastAsia="宋体"/>
          <w:lang w:eastAsia="zh-CN"/>
        </w:rPr>
        <w:t xml:space="preserve"> </w:t>
      </w:r>
      <w:r w:rsidRPr="00075E96">
        <w:rPr>
          <w:rFonts w:eastAsia="宋体"/>
          <w:lang w:eastAsia="zh-CN"/>
        </w:rPr>
        <w:t xml:space="preserve">has agreed to do the evaluation within SA4 under certain assumptions on, </w:t>
      </w:r>
      <w:r w:rsidR="00F862E3" w:rsidRPr="00075E96">
        <w:rPr>
          <w:rFonts w:eastAsia="宋体"/>
          <w:lang w:eastAsia="zh-CN"/>
        </w:rPr>
        <w:t>e.g.,</w:t>
      </w:r>
      <w:r w:rsidRPr="00075E96">
        <w:rPr>
          <w:rFonts w:eastAsia="宋体"/>
          <w:lang w:eastAsia="zh-CN"/>
        </w:rPr>
        <w:t xml:space="preserve"> GEO NTN NB-IoT channel simulation parameters, the packet header overhead and the mouth-to-ear delay over the GEO channel. </w:t>
      </w:r>
      <w:r w:rsidR="00A85B45">
        <w:rPr>
          <w:rFonts w:eastAsia="宋体"/>
          <w:lang w:eastAsia="zh-CN"/>
        </w:rPr>
        <w:t xml:space="preserve">SA4 has sent an LS </w:t>
      </w:r>
      <w:r w:rsidR="00A85B45">
        <w:rPr>
          <w:rFonts w:eastAsia="Batang"/>
          <w:szCs w:val="20"/>
          <w:lang w:eastAsia="x-none"/>
        </w:rPr>
        <w:t xml:space="preserve">[1] to check RAN1’s view on the </w:t>
      </w:r>
      <w:r w:rsidR="00A85B45">
        <w:rPr>
          <w:rFonts w:eastAsia="宋体"/>
          <w:lang w:eastAsia="zh-CN"/>
        </w:rPr>
        <w:t xml:space="preserve">simulation </w:t>
      </w:r>
      <w:r w:rsidRPr="00075E96">
        <w:rPr>
          <w:rFonts w:eastAsia="宋体"/>
          <w:lang w:eastAsia="zh-CN"/>
        </w:rPr>
        <w:t>assumptions.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1AFE" w14:paraId="132E7688" w14:textId="77777777" w:rsidTr="00A81AFE">
        <w:tc>
          <w:tcPr>
            <w:tcW w:w="9631" w:type="dxa"/>
          </w:tcPr>
          <w:p w14:paraId="5FF01E7E" w14:textId="77777777" w:rsidR="00A81AFE" w:rsidRPr="00A81AFE" w:rsidRDefault="00A81AFE" w:rsidP="00A81AFE">
            <w:pPr>
              <w:spacing w:beforeLines="0" w:after="0"/>
              <w:rPr>
                <w:rFonts w:eastAsia="宋体"/>
                <w:b/>
                <w:lang w:eastAsia="zh-CN"/>
              </w:rPr>
            </w:pPr>
            <w:r w:rsidRPr="00A81AFE">
              <w:rPr>
                <w:rFonts w:eastAsia="宋体"/>
                <w:b/>
                <w:lang w:eastAsia="zh-CN"/>
              </w:rPr>
              <w:t>To RAN1:</w:t>
            </w:r>
          </w:p>
          <w:p w14:paraId="19CEB9E4" w14:textId="77777777" w:rsidR="00A81AFE" w:rsidRPr="00A81AFE" w:rsidRDefault="00A81AFE" w:rsidP="00A81AFE">
            <w:pPr>
              <w:spacing w:beforeLines="0" w:after="0"/>
              <w:rPr>
                <w:rFonts w:eastAsia="宋体"/>
                <w:lang w:eastAsia="zh-CN"/>
              </w:rPr>
            </w:pPr>
            <w:r w:rsidRPr="00A81AFE">
              <w:rPr>
                <w:rFonts w:eastAsia="宋体"/>
                <w:b/>
                <w:lang w:eastAsia="zh-CN"/>
              </w:rPr>
              <w:t xml:space="preserve">ACTION: </w:t>
            </w:r>
          </w:p>
          <w:p w14:paraId="2ABE2BCF" w14:textId="77777777" w:rsidR="00A81AFE" w:rsidRPr="00A81AFE" w:rsidRDefault="00A81AFE" w:rsidP="00A81AFE">
            <w:pPr>
              <w:spacing w:beforeLines="0" w:after="0"/>
              <w:rPr>
                <w:rFonts w:eastAsia="宋体"/>
                <w:lang w:eastAsia="zh-CN"/>
              </w:rPr>
            </w:pPr>
            <w:r w:rsidRPr="00A81AFE">
              <w:rPr>
                <w:rFonts w:eastAsia="宋体"/>
                <w:lang w:eastAsia="zh-CN"/>
              </w:rPr>
              <w:t>Q1: SA4 kindly asks RAN1 to confirm the evaluation assumptions in the attachment, and provide feedback, if any.</w:t>
            </w:r>
          </w:p>
          <w:p w14:paraId="0676B5F0" w14:textId="4A74CE32" w:rsidR="00A81AFE" w:rsidRPr="00A81AFE" w:rsidRDefault="00A81AFE" w:rsidP="002E1907">
            <w:pPr>
              <w:spacing w:beforeLines="0" w:before="120"/>
              <w:rPr>
                <w:rFonts w:eastAsia="宋体"/>
                <w:lang w:eastAsia="zh-CN"/>
              </w:rPr>
            </w:pPr>
            <w:r w:rsidRPr="00A81AFE">
              <w:rPr>
                <w:rFonts w:eastAsia="宋体"/>
                <w:lang w:eastAsia="zh-CN"/>
              </w:rPr>
              <w:t xml:space="preserve">Q2: In Table 6.1.3.3-1 of TR 38.821, how the RX G/T value (-31.6 dB/T) in the table or equivalently the antenna </w:t>
            </w:r>
            <w:proofErr w:type="gramStart"/>
            <w:r w:rsidRPr="00A81AFE">
              <w:rPr>
                <w:rFonts w:eastAsia="宋体"/>
                <w:lang w:eastAsia="zh-CN"/>
              </w:rPr>
              <w:t>gain</w:t>
            </w:r>
            <w:proofErr w:type="gramEnd"/>
            <w:r w:rsidRPr="00A81AFE">
              <w:rPr>
                <w:rFonts w:eastAsia="宋体"/>
                <w:lang w:eastAsia="zh-CN"/>
              </w:rPr>
              <w:t xml:space="preserve"> and noise figure for DL for NB-IoT with GEO are determined, whether it is a worst-case scenario, and whether SA4 can assume this value in the simulation?</w:t>
            </w:r>
          </w:p>
        </w:tc>
      </w:tr>
    </w:tbl>
    <w:p w14:paraId="63AF02A5" w14:textId="2951F93C" w:rsidR="00A81AFE" w:rsidRPr="00075E96" w:rsidRDefault="002E1907" w:rsidP="00075E96">
      <w:pPr>
        <w:spacing w:beforeLines="0" w:before="120"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would provide the relevant background and discussion on the two questions. </w:t>
      </w:r>
    </w:p>
    <w:p w14:paraId="5C04CC3C" w14:textId="77AA0CCC" w:rsidR="00252563" w:rsidRDefault="0023758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2932A0CA" w14:textId="75B88A58" w:rsidR="00364396" w:rsidRPr="00AC3822" w:rsidRDefault="00A85B45" w:rsidP="00CB29A5">
      <w:pPr>
        <w:pStyle w:val="a0"/>
        <w:spacing w:before="120"/>
        <w:rPr>
          <w:rFonts w:eastAsiaTheme="minorEastAsia" w:cs="Times"/>
          <w:b/>
          <w:u w:val="single"/>
          <w:lang w:eastAsia="zh-CN"/>
        </w:rPr>
      </w:pPr>
      <w:r w:rsidRPr="00AC3822">
        <w:rPr>
          <w:rFonts w:eastAsiaTheme="minorEastAsia" w:cs="Times"/>
          <w:b/>
          <w:u w:val="single"/>
          <w:lang w:eastAsia="zh-CN"/>
        </w:rPr>
        <w:t xml:space="preserve">Regarding the </w:t>
      </w:r>
      <w:r w:rsidR="00CC643B" w:rsidRPr="00AC3822">
        <w:rPr>
          <w:rFonts w:eastAsiaTheme="minorEastAsia" w:cs="Times"/>
          <w:b/>
          <w:u w:val="single"/>
          <w:lang w:eastAsia="zh-CN"/>
        </w:rPr>
        <w:t>Q1</w:t>
      </w:r>
    </w:p>
    <w:p w14:paraId="16BC8A71" w14:textId="61D5DFA5" w:rsidR="00587A28" w:rsidRDefault="00A85B45" w:rsidP="00587A28">
      <w:pPr>
        <w:pStyle w:val="a0"/>
        <w:spacing w:before="120"/>
        <w:rPr>
          <w:rFonts w:eastAsiaTheme="minorEastAsia" w:cs="Times"/>
          <w:lang w:eastAsia="zh-CN"/>
        </w:rPr>
      </w:pPr>
      <w:r w:rsidRPr="00587A28">
        <w:rPr>
          <w:rFonts w:eastAsiaTheme="minorEastAsia" w:cs="Times"/>
          <w:lang w:eastAsia="zh-CN"/>
        </w:rPr>
        <w:t>After checking the evaluation assumptions</w:t>
      </w:r>
      <w:r>
        <w:rPr>
          <w:rFonts w:eastAsiaTheme="minorEastAsia" w:cs="Times"/>
          <w:lang w:eastAsia="zh-CN"/>
        </w:rPr>
        <w:t>, we do not see any problems on the assumptions in the attachments. Nevertheless, we note</w:t>
      </w:r>
      <w:r>
        <w:rPr>
          <w:rFonts w:eastAsia="宋体"/>
          <w:lang w:eastAsia="zh-CN"/>
        </w:rPr>
        <w:t xml:space="preserve"> that</w:t>
      </w:r>
      <w:r w:rsidR="00587A28" w:rsidRPr="00587A28">
        <w:rPr>
          <w:rFonts w:eastAsia="宋体"/>
          <w:lang w:eastAsia="zh-CN"/>
        </w:rPr>
        <w:t xml:space="preserve"> there are multiple target BLERs, </w:t>
      </w:r>
      <w:proofErr w:type="gramStart"/>
      <w:r w:rsidR="00587A28" w:rsidRPr="00587A28">
        <w:rPr>
          <w:rFonts w:eastAsia="宋体"/>
          <w:lang w:eastAsia="zh-CN"/>
        </w:rPr>
        <w:t>i.e.</w:t>
      </w:r>
      <w:proofErr w:type="gramEnd"/>
      <w:r w:rsidR="00587A28" w:rsidRPr="00587A28">
        <w:rPr>
          <w:rFonts w:eastAsia="宋体"/>
          <w:lang w:eastAsia="zh-CN"/>
        </w:rPr>
        <w:t xml:space="preserve"> 1%, 2%, 6%, 10%</w:t>
      </w:r>
      <w:r>
        <w:rPr>
          <w:rFonts w:eastAsia="宋体"/>
          <w:lang w:eastAsia="zh-CN"/>
        </w:rPr>
        <w:t xml:space="preserve"> are considered for the evaluation.</w:t>
      </w:r>
      <w:r w:rsidR="00587A28" w:rsidRPr="00587A2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Generally, in the RAN1 evaluation, </w:t>
      </w:r>
      <w:r w:rsidR="00587A28" w:rsidRPr="00587A28">
        <w:rPr>
          <w:rFonts w:eastAsia="宋体"/>
          <w:lang w:eastAsia="zh-CN"/>
        </w:rPr>
        <w:t xml:space="preserve">2% </w:t>
      </w:r>
      <w:proofErr w:type="spellStart"/>
      <w:r w:rsidR="00B76A58">
        <w:rPr>
          <w:rFonts w:eastAsia="宋体"/>
          <w:lang w:eastAsia="zh-CN"/>
        </w:rPr>
        <w:t>r</w:t>
      </w:r>
      <w:r w:rsidR="00587A28" w:rsidRPr="00587A28">
        <w:rPr>
          <w:rFonts w:eastAsia="宋体"/>
          <w:lang w:eastAsia="zh-CN"/>
        </w:rPr>
        <w:t>BLE</w:t>
      </w:r>
      <w:r w:rsidR="00587A28">
        <w:rPr>
          <w:rFonts w:eastAsia="宋体"/>
          <w:lang w:eastAsia="zh-CN"/>
        </w:rPr>
        <w:t>R</w:t>
      </w:r>
      <w:proofErr w:type="spellEnd"/>
      <w:r w:rsidR="00587A2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used </w:t>
      </w:r>
      <w:r w:rsidR="00587A28" w:rsidRPr="00587A28">
        <w:rPr>
          <w:rFonts w:eastAsia="宋体"/>
          <w:lang w:eastAsia="zh-CN"/>
        </w:rPr>
        <w:t xml:space="preserve">as target BLER for VoIP or voice service, </w:t>
      </w:r>
      <w:proofErr w:type="gramStart"/>
      <w:r w:rsidR="00587A28" w:rsidRPr="00587A28">
        <w:rPr>
          <w:rFonts w:eastAsia="宋体"/>
          <w:lang w:eastAsia="zh-CN"/>
        </w:rPr>
        <w:t>e.g.</w:t>
      </w:r>
      <w:proofErr w:type="gramEnd"/>
      <w:r w:rsidR="00587A28" w:rsidRPr="00587A28">
        <w:rPr>
          <w:rFonts w:eastAsia="宋体"/>
          <w:lang w:eastAsia="zh-CN"/>
        </w:rPr>
        <w:t xml:space="preserve"> R17 coverage enhancement</w:t>
      </w:r>
      <w:r w:rsidR="00B76A58">
        <w:rPr>
          <w:rFonts w:eastAsia="宋体"/>
          <w:lang w:eastAsia="zh-CN"/>
        </w:rPr>
        <w:t xml:space="preserve"> [2]</w:t>
      </w:r>
      <w:r w:rsidR="00587A28" w:rsidRPr="00587A28">
        <w:rPr>
          <w:rFonts w:eastAsia="宋体"/>
          <w:lang w:eastAsia="zh-CN"/>
        </w:rPr>
        <w:t xml:space="preserve"> and R18 NTN coverage evaluations</w:t>
      </w:r>
      <w:r w:rsidR="00B76A58">
        <w:rPr>
          <w:rFonts w:eastAsia="宋体"/>
          <w:lang w:eastAsia="zh-CN"/>
        </w:rPr>
        <w:t xml:space="preserve"> [3]</w:t>
      </w:r>
      <w:r w:rsidR="00587A28" w:rsidRPr="00587A28">
        <w:rPr>
          <w:rFonts w:eastAsia="宋体"/>
          <w:lang w:eastAsia="zh-CN"/>
        </w:rPr>
        <w:t>.</w:t>
      </w:r>
      <w:r w:rsidR="00587A28">
        <w:rPr>
          <w:rFonts w:eastAsia="宋体"/>
          <w:lang w:eastAsia="zh-CN"/>
        </w:rPr>
        <w:t xml:space="preserve"> </w:t>
      </w:r>
      <w:r>
        <w:rPr>
          <w:rFonts w:eastAsiaTheme="minorEastAsia" w:cs="Times"/>
          <w:lang w:eastAsia="zh-CN"/>
        </w:rPr>
        <w:t>It is suggested</w:t>
      </w:r>
      <w:r w:rsidR="00AA2A6B">
        <w:rPr>
          <w:rFonts w:eastAsiaTheme="minorEastAsia" w:cs="Times"/>
          <w:lang w:eastAsia="zh-CN"/>
        </w:rPr>
        <w:t xml:space="preserve"> </w:t>
      </w:r>
      <w:r w:rsidR="00AA2A6B">
        <w:rPr>
          <w:rFonts w:eastAsiaTheme="minorEastAsia" w:cs="Times" w:hint="eastAsia"/>
          <w:lang w:eastAsia="zh-CN"/>
        </w:rPr>
        <w:t>that</w:t>
      </w:r>
      <w:r>
        <w:rPr>
          <w:rFonts w:eastAsiaTheme="minorEastAsia" w:cs="Times"/>
          <w:lang w:eastAsia="zh-CN"/>
        </w:rPr>
        <w:t xml:space="preserve"> SA4 takes this information into account.</w:t>
      </w:r>
    </w:p>
    <w:p w14:paraId="7AFF0B6E" w14:textId="610CA6F7" w:rsidR="00D35972" w:rsidRPr="00D35972" w:rsidRDefault="00D35972" w:rsidP="00D35972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 w:rsidRPr="000551CE">
        <w:rPr>
          <w:rFonts w:ascii="Times New Roman" w:eastAsiaTheme="minorEastAsia" w:hAnsi="Times New Roman"/>
          <w:b/>
          <w:i/>
          <w:lang w:eastAsia="zh-CN"/>
        </w:rPr>
        <w:t xml:space="preserve">Proposal </w:t>
      </w:r>
      <w:r>
        <w:rPr>
          <w:rFonts w:ascii="Times New Roman" w:eastAsiaTheme="minorEastAsia" w:hAnsi="Times New Roman"/>
          <w:b/>
          <w:i/>
          <w:lang w:eastAsia="zh-CN"/>
        </w:rPr>
        <w:t>1</w:t>
      </w:r>
      <w:r w:rsidRPr="000551CE">
        <w:rPr>
          <w:rFonts w:ascii="Times New Roman" w:eastAsiaTheme="minorEastAsia" w:hAnsi="Times New Roman"/>
          <w:b/>
          <w:i/>
          <w:lang w:eastAsia="zh-CN"/>
        </w:rPr>
        <w:t xml:space="preserve">: </w:t>
      </w:r>
      <w:r>
        <w:rPr>
          <w:rFonts w:ascii="Times New Roman" w:eastAsiaTheme="minorEastAsia" w:hAnsi="Times New Roman"/>
          <w:b/>
          <w:i/>
          <w:lang w:eastAsia="zh-CN"/>
        </w:rPr>
        <w:t>Answer to Q1:</w:t>
      </w:r>
      <w:r w:rsidRPr="003466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="004D371B" w:rsidRPr="004D371B">
        <w:rPr>
          <w:rFonts w:ascii="Times New Roman" w:eastAsiaTheme="minorEastAsia" w:hAnsi="Times New Roman"/>
          <w:b/>
          <w:iCs/>
          <w:lang w:eastAsia="zh-CN"/>
        </w:rPr>
        <w:t xml:space="preserve">RAN1 does not observe any other problems regarding the evaluation assumptions in the attachment. However, RAN1 would like to inform SA4 that in general 2% </w:t>
      </w:r>
      <w:proofErr w:type="spellStart"/>
      <w:r w:rsidR="004D371B" w:rsidRPr="004D371B">
        <w:rPr>
          <w:rFonts w:ascii="Times New Roman" w:eastAsiaTheme="minorEastAsia" w:hAnsi="Times New Roman"/>
          <w:b/>
          <w:iCs/>
          <w:lang w:eastAsia="zh-CN"/>
        </w:rPr>
        <w:t>rBLER</w:t>
      </w:r>
      <w:proofErr w:type="spellEnd"/>
      <w:r w:rsidR="004D371B" w:rsidRPr="004D371B">
        <w:rPr>
          <w:rFonts w:ascii="Times New Roman" w:eastAsiaTheme="minorEastAsia" w:hAnsi="Times New Roman"/>
          <w:b/>
          <w:iCs/>
          <w:lang w:eastAsia="zh-CN"/>
        </w:rPr>
        <w:t xml:space="preserve"> is used as target BLER for evaluation of VoIP or voice service, for example, in the R17 coverage enhancement (TR38.830) and in the R18 NTN coverage evaluations (R1-2205212)</w:t>
      </w:r>
      <w:r w:rsidRPr="0034662E">
        <w:rPr>
          <w:rFonts w:ascii="Times New Roman" w:eastAsiaTheme="minorEastAsia" w:hAnsi="Times New Roman"/>
          <w:b/>
          <w:lang w:eastAsia="zh-CN"/>
        </w:rPr>
        <w:t>.</w:t>
      </w:r>
    </w:p>
    <w:p w14:paraId="3A982A45" w14:textId="7A9A5CF3" w:rsidR="00CC643B" w:rsidRPr="00D35972" w:rsidRDefault="00CC643B" w:rsidP="00CB29A5">
      <w:pPr>
        <w:pStyle w:val="a0"/>
        <w:spacing w:before="120"/>
        <w:rPr>
          <w:rFonts w:eastAsiaTheme="minorEastAsia" w:cs="Times"/>
          <w:lang w:eastAsia="zh-CN"/>
        </w:rPr>
      </w:pPr>
    </w:p>
    <w:p w14:paraId="0EECC5D9" w14:textId="0171D07F" w:rsidR="00CC643B" w:rsidRPr="00AC3822" w:rsidRDefault="00A85B45" w:rsidP="00CB29A5">
      <w:pPr>
        <w:pStyle w:val="a0"/>
        <w:spacing w:before="120"/>
        <w:rPr>
          <w:rFonts w:eastAsiaTheme="minorEastAsia" w:cs="Times"/>
          <w:b/>
          <w:u w:val="single"/>
          <w:lang w:eastAsia="zh-CN"/>
        </w:rPr>
      </w:pPr>
      <w:r w:rsidRPr="00A85B45">
        <w:rPr>
          <w:rFonts w:eastAsiaTheme="minorEastAsia" w:cs="Times"/>
          <w:b/>
          <w:u w:val="single"/>
          <w:lang w:eastAsia="zh-CN"/>
        </w:rPr>
        <w:t xml:space="preserve">Regarding the </w:t>
      </w:r>
      <w:r w:rsidR="00CC643B" w:rsidRPr="00AC3822">
        <w:rPr>
          <w:rFonts w:eastAsiaTheme="minorEastAsia" w:cs="Times"/>
          <w:b/>
          <w:u w:val="single"/>
          <w:lang w:eastAsia="zh-CN"/>
        </w:rPr>
        <w:t>Q2:</w:t>
      </w:r>
    </w:p>
    <w:p w14:paraId="3919CCAB" w14:textId="3D6E3FA7" w:rsidR="006C18FB" w:rsidRDefault="004F6F86" w:rsidP="006C18FB">
      <w:pPr>
        <w:pStyle w:val="a0"/>
        <w:spacing w:before="120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t>I</w:t>
      </w:r>
      <w:r>
        <w:rPr>
          <w:rFonts w:eastAsiaTheme="minorEastAsia" w:cs="Times"/>
          <w:lang w:eastAsia="zh-CN"/>
        </w:rPr>
        <w:t>n TR</w:t>
      </w:r>
      <w:r w:rsidR="002F79B7">
        <w:rPr>
          <w:rFonts w:eastAsiaTheme="minorEastAsia" w:cs="Times"/>
          <w:lang w:eastAsia="zh-CN"/>
        </w:rPr>
        <w:t xml:space="preserve">38.821 </w:t>
      </w:r>
      <w:r w:rsidR="002F79B7">
        <w:rPr>
          <w:rFonts w:eastAsiaTheme="minorEastAsia" w:cs="Times" w:hint="eastAsia"/>
          <w:lang w:eastAsia="zh-CN"/>
        </w:rPr>
        <w:t>Section</w:t>
      </w:r>
      <w:r w:rsidR="002F79B7">
        <w:rPr>
          <w:rFonts w:eastAsiaTheme="minorEastAsia" w:cs="Times"/>
          <w:lang w:eastAsia="zh-CN"/>
        </w:rPr>
        <w:t xml:space="preserve"> 6.1.3.1</w:t>
      </w:r>
      <w:r>
        <w:rPr>
          <w:rFonts w:eastAsiaTheme="minorEastAsia" w:cs="Times"/>
          <w:lang w:eastAsia="zh-CN"/>
        </w:rPr>
        <w:t>, the calculation of G/T is given as follow</w:t>
      </w:r>
      <w:r w:rsidR="00AA2A6B">
        <w:t>s</w:t>
      </w:r>
      <w:r w:rsidR="006C18FB">
        <w:rPr>
          <w:rFonts w:eastAsiaTheme="minorEastAsia" w:cs="Times"/>
          <w:lang w:eastAsia="zh-CN"/>
        </w:rPr>
        <w:t xml:space="preserve">. </w:t>
      </w:r>
      <w:r w:rsidR="006C18FB">
        <w:rPr>
          <w:rFonts w:eastAsiaTheme="minorEastAsia" w:cs="Times" w:hint="eastAsia"/>
          <w:lang w:eastAsia="zh-CN"/>
        </w:rPr>
        <w:t>I</w:t>
      </w:r>
      <w:r w:rsidR="006C18FB">
        <w:rPr>
          <w:rFonts w:eastAsiaTheme="minorEastAsia" w:cs="Times"/>
          <w:lang w:eastAsia="zh-CN"/>
        </w:rPr>
        <w:t xml:space="preserve">t can be observed that the key factors for determining the G/T are </w:t>
      </w:r>
      <w:proofErr w:type="spellStart"/>
      <w:r w:rsidR="006C18FB">
        <w:rPr>
          <w:rFonts w:eastAsiaTheme="minorEastAsia" w:cs="Times"/>
          <w:lang w:eastAsia="zh-CN"/>
        </w:rPr>
        <w:t>rx</w:t>
      </w:r>
      <w:proofErr w:type="spellEnd"/>
      <w:r w:rsidR="006C18FB">
        <w:rPr>
          <w:rFonts w:eastAsiaTheme="minorEastAsia" w:cs="Times"/>
          <w:lang w:eastAsia="zh-CN"/>
        </w:rPr>
        <w:t xml:space="preserve"> antenna gain, noise figure and </w:t>
      </w:r>
      <w:r w:rsidR="006C18FB" w:rsidRPr="00245A8D">
        <w:rPr>
          <w:rFonts w:eastAsiaTheme="minorEastAsia" w:cs="Times"/>
          <w:lang w:eastAsia="zh-CN"/>
        </w:rPr>
        <w:t>antenna temperature</w:t>
      </w:r>
      <w:r w:rsidR="006C18FB">
        <w:rPr>
          <w:rFonts w:eastAsiaTheme="minorEastAsia" w:cs="Times"/>
          <w:lang w:eastAsia="zh-CN"/>
        </w:rPr>
        <w:t>, which m</w:t>
      </w:r>
      <w:r w:rsidR="006C18FB" w:rsidRPr="00137299">
        <w:rPr>
          <w:rFonts w:eastAsiaTheme="minorEastAsia" w:cs="Times"/>
          <w:lang w:eastAsia="zh-CN"/>
        </w:rPr>
        <w:t>ainly represent the performance of the receiv</w:t>
      </w:r>
      <w:r w:rsidR="006C18FB">
        <w:rPr>
          <w:rFonts w:eastAsiaTheme="minorEastAsia" w:cs="Times"/>
          <w:lang w:eastAsia="zh-CN"/>
        </w:rPr>
        <w:t xml:space="preserve">er.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79B7" w14:paraId="6EE07A40" w14:textId="77777777" w:rsidTr="002F79B7">
        <w:tc>
          <w:tcPr>
            <w:tcW w:w="9631" w:type="dxa"/>
          </w:tcPr>
          <w:p w14:paraId="2022D9A3" w14:textId="4EAB3E97" w:rsidR="002F79B7" w:rsidRPr="002F79B7" w:rsidRDefault="002F79B7" w:rsidP="002F79B7">
            <w:pPr>
              <w:spacing w:beforeLines="0" w:before="0" w:after="180"/>
              <w:jc w:val="left"/>
              <w:rPr>
                <w:rFonts w:eastAsia="等线"/>
                <w:szCs w:val="20"/>
                <w:lang w:val="en-GB"/>
              </w:rPr>
            </w:pPr>
            <w:r w:rsidRPr="002F79B7">
              <w:rPr>
                <w:rFonts w:eastAsia="等线"/>
                <w:szCs w:val="20"/>
                <w:lang w:val="en-GB"/>
              </w:rPr>
              <w:t xml:space="preserve">Antenna-gain-to-noise-temperature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T</m:t>
                  </m:r>
                </m:den>
              </m:f>
            </m:oMath>
            <w:r w:rsidRPr="002F79B7">
              <w:rPr>
                <w:rFonts w:eastAsia="等线"/>
                <w:szCs w:val="20"/>
                <w:lang w:val="en-GB"/>
              </w:rPr>
              <w:t xml:space="preserve"> can be derived by [2]</w:t>
            </w:r>
          </w:p>
          <w:p w14:paraId="7403F4A4" w14:textId="029E38FB" w:rsidR="002F79B7" w:rsidRPr="002F79B7" w:rsidRDefault="002F79B7" w:rsidP="002F79B7">
            <w:pPr>
              <w:keepLines/>
              <w:tabs>
                <w:tab w:val="center" w:pos="4536"/>
                <w:tab w:val="right" w:pos="9639"/>
              </w:tabs>
              <w:spacing w:beforeLines="0" w:before="0" w:after="180"/>
              <w:jc w:val="left"/>
              <w:rPr>
                <w:rFonts w:eastAsia="等线"/>
                <w:noProof/>
                <w:szCs w:val="20"/>
                <w:lang w:val="en-GB" w:eastAsia="zh-CN"/>
              </w:rPr>
            </w:pPr>
            <w:r w:rsidRPr="002F79B7">
              <w:rPr>
                <w:rFonts w:eastAsia="等线"/>
                <w:noProof/>
                <w:szCs w:val="20"/>
                <w:lang w:val="en-GB" w:eastAsia="zh-CN"/>
              </w:rPr>
              <w:tab/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T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dB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dBi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 [dB]-10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[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K]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a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K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[K]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-0.1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f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[dB]</m:t>
                      </m:r>
                    </m:sup>
                  </m:sSup>
                </m:e>
              </m:d>
            </m:oMath>
            <w:r w:rsidRPr="002F79B7">
              <w:rPr>
                <w:rFonts w:eastAsia="Calibri"/>
                <w:noProof/>
                <w:szCs w:val="20"/>
                <w:lang w:val="en-GB" w:eastAsia="zh-CN"/>
              </w:rPr>
              <w:tab/>
            </w:r>
            <w:r w:rsidRPr="002F79B7">
              <w:rPr>
                <w:rFonts w:eastAsia="Calibri"/>
                <w:iCs/>
                <w:noProof/>
                <w:szCs w:val="20"/>
                <w:lang w:val="en-GB" w:eastAsia="zh-CN"/>
              </w:rPr>
              <w:t>(6.1.3.1-3)</w:t>
            </w:r>
          </w:p>
          <w:p w14:paraId="56CD1AC8" w14:textId="5D7DA1BE" w:rsidR="002F79B7" w:rsidRPr="002F79B7" w:rsidRDefault="002F79B7" w:rsidP="002F79B7">
            <w:pPr>
              <w:spacing w:beforeLines="0" w:before="0" w:after="180"/>
              <w:jc w:val="left"/>
              <w:rPr>
                <w:rFonts w:eastAsia="等线"/>
                <w:szCs w:val="20"/>
                <w:lang w:val="en-GB"/>
              </w:rPr>
            </w:pPr>
            <w:r w:rsidRPr="002F79B7">
              <w:rPr>
                <w:rFonts w:eastAsia="等线"/>
                <w:szCs w:val="20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sub>
              </m:sSub>
            </m:oMath>
            <w:r w:rsidRPr="002F79B7">
              <w:rPr>
                <w:rFonts w:eastAsia="等线"/>
                <w:szCs w:val="20"/>
                <w:lang w:val="en-GB"/>
              </w:rPr>
              <w:t xml:space="preserve"> is receive antenna gain,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f</m:t>
                  </m:r>
                </m:sub>
              </m:sSub>
            </m:oMath>
            <w:r w:rsidRPr="002F79B7">
              <w:rPr>
                <w:rFonts w:eastAsia="等线"/>
                <w:szCs w:val="20"/>
                <w:lang w:val="en-GB"/>
              </w:rPr>
              <w:t xml:space="preserve"> is noise figure,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sub>
              </m:sSub>
            </m:oMath>
            <w:r w:rsidRPr="002F79B7">
              <w:rPr>
                <w:rFonts w:eastAsia="等线"/>
                <w:szCs w:val="20"/>
                <w:lang w:val="en-GB"/>
              </w:rPr>
              <w:t xml:space="preserve"> is ambient temperature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sub>
              </m:sSub>
            </m:oMath>
            <w:r w:rsidRPr="002F79B7">
              <w:rPr>
                <w:rFonts w:eastAsia="等线"/>
                <w:szCs w:val="20"/>
                <w:lang w:val="en-GB"/>
              </w:rPr>
              <w:t xml:space="preserve"> is antenna temperature. Receive antenna gain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sub>
              </m:sSub>
            </m:oMath>
            <w:r w:rsidRPr="002F79B7">
              <w:rPr>
                <w:rFonts w:eastAsia="等线"/>
                <w:szCs w:val="20"/>
                <w:lang w:val="en-GB"/>
              </w:rPr>
              <w:t xml:space="preserve"> can be obtained by</w:t>
            </w:r>
          </w:p>
          <w:p w14:paraId="15895761" w14:textId="535481F7" w:rsidR="002F79B7" w:rsidRPr="002F79B7" w:rsidRDefault="002F79B7" w:rsidP="002F79B7">
            <w:pPr>
              <w:keepLines/>
              <w:tabs>
                <w:tab w:val="center" w:pos="4536"/>
                <w:tab w:val="right" w:pos="9639"/>
              </w:tabs>
              <w:spacing w:beforeLines="0" w:before="0" w:after="180"/>
              <w:jc w:val="left"/>
              <w:rPr>
                <w:rFonts w:eastAsia="等线"/>
                <w:noProof/>
                <w:szCs w:val="20"/>
                <w:lang w:val="en-GB" w:eastAsia="zh-CN"/>
              </w:rPr>
            </w:pPr>
            <w:r w:rsidRPr="002F79B7">
              <w:rPr>
                <w:rFonts w:eastAsia="等线"/>
                <w:noProof/>
                <w:szCs w:val="20"/>
                <w:lang w:val="en-GB" w:eastAsia="zh-CN"/>
              </w:rPr>
              <w:lastRenderedPageBreak/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dBi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R,e</m:t>
                          </m:r>
                        </m:sub>
                      </m:sSub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dBi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+10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R,a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p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[dB]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 &amp;array antenna</m:t>
                      </m:r>
                    </m: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η∙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π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∙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D[m]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λ[m]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,  &amp;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parabolic antenna </m:t>
                      </m:r>
                    </m:e>
                  </m:eqArr>
                </m:e>
              </m:d>
            </m:oMath>
            <w:r w:rsidRPr="002F79B7">
              <w:rPr>
                <w:rFonts w:eastAsia="Calibri"/>
                <w:noProof/>
                <w:szCs w:val="20"/>
                <w:lang w:val="en-GB" w:eastAsia="zh-CN"/>
              </w:rPr>
              <w:tab/>
            </w:r>
            <w:r w:rsidRPr="002F79B7">
              <w:rPr>
                <w:rFonts w:eastAsia="Calibri"/>
                <w:iCs/>
                <w:noProof/>
                <w:szCs w:val="20"/>
                <w:lang w:val="en-GB" w:eastAsia="zh-CN"/>
              </w:rPr>
              <w:t>(6.1.3.1-4)</w:t>
            </w:r>
          </w:p>
          <w:p w14:paraId="1EF317B0" w14:textId="5B774572" w:rsidR="002F79B7" w:rsidRPr="002F79B7" w:rsidRDefault="002F79B7" w:rsidP="002F79B7">
            <w:pPr>
              <w:spacing w:beforeLines="0" w:before="0" w:after="180"/>
              <w:jc w:val="left"/>
              <w:rPr>
                <w:rFonts w:eastAsia="等线"/>
                <w:szCs w:val="20"/>
                <w:lang w:val="en-GB"/>
              </w:rPr>
            </w:pPr>
            <w:r w:rsidRPr="002F79B7">
              <w:rPr>
                <w:rFonts w:eastAsia="等线"/>
                <w:szCs w:val="20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R,e</m:t>
                  </m:r>
                </m:sub>
              </m:sSub>
            </m:oMath>
            <w:r w:rsidRPr="002F79B7">
              <w:rPr>
                <w:rFonts w:eastAsia="等线"/>
                <w:szCs w:val="20"/>
                <w:lang w:val="en-GB"/>
              </w:rPr>
              <w:t xml:space="preserve"> is receive antenna element gain,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R,a</m:t>
                  </m:r>
                </m:sub>
              </m:sSub>
            </m:oMath>
            <w:r w:rsidRPr="002F79B7">
              <w:rPr>
                <w:rFonts w:eastAsia="等线"/>
                <w:szCs w:val="20"/>
                <w:lang w:val="en-GB"/>
              </w:rPr>
              <w:t xml:space="preserve"> is the number of receive antenna elements,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sub>
              </m:sSub>
            </m:oMath>
            <w:r w:rsidRPr="002F79B7">
              <w:rPr>
                <w:rFonts w:eastAsia="等线"/>
                <w:szCs w:val="20"/>
                <w:lang w:val="en-GB"/>
              </w:rPr>
              <w:t xml:space="preserve"> is polarization loss,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η</m:t>
              </m:r>
            </m:oMath>
            <w:r w:rsidRPr="002F79B7">
              <w:rPr>
                <w:rFonts w:eastAsia="等线"/>
                <w:szCs w:val="20"/>
                <w:lang w:val="en-GB"/>
              </w:rPr>
              <w:t xml:space="preserve"> is the antenna aperture efficiency (a dimensionless parameter with typical values for parabolic antennas from 0.55 to 0.70), D is the equival</w:t>
            </w:r>
            <w:proofErr w:type="spellStart"/>
            <w:r w:rsidRPr="002F79B7">
              <w:rPr>
                <w:rFonts w:eastAsia="等线"/>
                <w:szCs w:val="20"/>
                <w:lang w:val="en-GB"/>
              </w:rPr>
              <w:t>ent</w:t>
            </w:r>
            <w:proofErr w:type="spellEnd"/>
            <w:r w:rsidRPr="002F79B7">
              <w:rPr>
                <w:rFonts w:eastAsia="等线"/>
                <w:szCs w:val="20"/>
                <w:lang w:val="en-GB"/>
              </w:rPr>
              <w:t xml:space="preserve"> antenna diameter, and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λ</m:t>
              </m:r>
            </m:oMath>
            <w:r w:rsidRPr="002F79B7">
              <w:rPr>
                <w:rFonts w:eastAsia="等线"/>
                <w:szCs w:val="20"/>
                <w:lang w:val="en-GB"/>
              </w:rPr>
              <w:t xml:space="preserve"> is the wavelength.</w:t>
            </w:r>
          </w:p>
        </w:tc>
      </w:tr>
    </w:tbl>
    <w:p w14:paraId="398B2056" w14:textId="498CAF0D" w:rsidR="00245A8D" w:rsidRDefault="00482B80" w:rsidP="00CB29A5">
      <w:pPr>
        <w:pStyle w:val="a0"/>
        <w:spacing w:before="120"/>
        <w:rPr>
          <w:rFonts w:eastAsiaTheme="minorEastAsia" w:cs="Times"/>
          <w:lang w:eastAsia="zh-CN"/>
        </w:rPr>
      </w:pPr>
      <w:r>
        <w:rPr>
          <w:rFonts w:eastAsiaTheme="minorEastAsia" w:cs="Times"/>
          <w:lang w:eastAsia="zh-CN"/>
        </w:rPr>
        <w:lastRenderedPageBreak/>
        <w:t>Regarding the Rx antenna gain and noise figure</w:t>
      </w:r>
      <w:r w:rsidR="00245A8D">
        <w:rPr>
          <w:rFonts w:eastAsiaTheme="minorEastAsia" w:cs="Times"/>
          <w:lang w:eastAsia="zh-CN"/>
        </w:rPr>
        <w:t xml:space="preserve">, </w:t>
      </w:r>
      <w:r>
        <w:rPr>
          <w:rFonts w:eastAsiaTheme="minorEastAsia" w:cs="Times"/>
          <w:lang w:eastAsia="zh-CN"/>
        </w:rPr>
        <w:t>the values used to</w:t>
      </w:r>
      <w:r w:rsidR="00245A8D">
        <w:rPr>
          <w:rFonts w:eastAsiaTheme="minorEastAsia" w:cs="Times"/>
          <w:lang w:eastAsia="zh-CN"/>
        </w:rPr>
        <w:t xml:space="preserve"> </w:t>
      </w:r>
      <w:r>
        <w:rPr>
          <w:rFonts w:eastAsiaTheme="minorEastAsia" w:cs="Times"/>
          <w:lang w:eastAsia="zh-CN"/>
        </w:rPr>
        <w:t>derive the</w:t>
      </w:r>
      <w:r w:rsidR="00245A8D">
        <w:rPr>
          <w:rFonts w:eastAsiaTheme="minorEastAsia" w:cs="Times"/>
          <w:lang w:eastAsia="zh-CN"/>
        </w:rPr>
        <w:t xml:space="preserve"> G/T</w:t>
      </w:r>
      <w:r>
        <w:rPr>
          <w:rFonts w:eastAsiaTheme="minorEastAsia" w:cs="Times"/>
          <w:lang w:eastAsia="zh-CN"/>
        </w:rPr>
        <w:t xml:space="preserve"> for </w:t>
      </w:r>
      <w:r w:rsidR="00AA2A6B" w:rsidRPr="00AA2A6B">
        <w:rPr>
          <w:rFonts w:eastAsiaTheme="minorEastAsia" w:cs="Times"/>
          <w:lang w:eastAsia="zh-CN"/>
        </w:rPr>
        <w:t>various UE types</w:t>
      </w:r>
      <w:r>
        <w:rPr>
          <w:rFonts w:eastAsiaTheme="minorEastAsia" w:cs="Times"/>
          <w:lang w:eastAsia="zh-CN"/>
        </w:rPr>
        <w:t xml:space="preserve"> are</w:t>
      </w:r>
      <w:r w:rsidR="00245A8D">
        <w:rPr>
          <w:rFonts w:eastAsiaTheme="minorEastAsia" w:cs="Times"/>
          <w:lang w:eastAsia="zh-CN"/>
        </w:rPr>
        <w:t xml:space="preserve"> </w:t>
      </w:r>
      <w:r w:rsidR="002D3F0F">
        <w:rPr>
          <w:rFonts w:eastAsiaTheme="minorEastAsia" w:cs="Times"/>
          <w:lang w:eastAsia="zh-CN"/>
        </w:rPr>
        <w:t>listed</w:t>
      </w:r>
      <w:r w:rsidR="00245A8D">
        <w:rPr>
          <w:rFonts w:eastAsiaTheme="minorEastAsia" w:cs="Times"/>
          <w:lang w:eastAsia="zh-CN"/>
        </w:rPr>
        <w:t xml:space="preserve"> in the t</w:t>
      </w:r>
      <w:r w:rsidR="00245A8D" w:rsidRPr="00245A8D">
        <w:rPr>
          <w:rFonts w:eastAsiaTheme="minorEastAsia" w:cs="Times"/>
          <w:lang w:eastAsia="zh-CN"/>
        </w:rPr>
        <w:t>able 6.1.1.1-3</w:t>
      </w:r>
      <w:r w:rsidR="00245A8D">
        <w:rPr>
          <w:rFonts w:eastAsiaTheme="minorEastAsia" w:cs="Times"/>
          <w:lang w:eastAsia="zh-CN"/>
        </w:rPr>
        <w:t xml:space="preserve"> in TR</w:t>
      </w:r>
      <w:r w:rsidR="00426E01">
        <w:rPr>
          <w:rFonts w:eastAsiaTheme="minorEastAsia" w:cs="Times"/>
          <w:lang w:eastAsia="zh-CN"/>
        </w:rPr>
        <w:t xml:space="preserve"> </w:t>
      </w:r>
      <w:r w:rsidR="00245A8D">
        <w:rPr>
          <w:rFonts w:eastAsiaTheme="minorEastAsia" w:cs="Times"/>
          <w:lang w:eastAsia="zh-CN"/>
        </w:rPr>
        <w:t>38.821</w:t>
      </w:r>
      <w:r>
        <w:rPr>
          <w:rFonts w:eastAsiaTheme="minorEastAsia" w:cs="Times"/>
          <w:lang w:eastAsia="zh-CN"/>
        </w:rPr>
        <w:t>, as cited below</w:t>
      </w:r>
      <w:r w:rsidR="00245A8D">
        <w:rPr>
          <w:rFonts w:eastAsiaTheme="minorEastAsia" w:cs="Times"/>
          <w:lang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79B7" w14:paraId="3C8A32FA" w14:textId="77777777" w:rsidTr="00245A8D">
        <w:trPr>
          <w:trHeight w:val="4147"/>
        </w:trPr>
        <w:tc>
          <w:tcPr>
            <w:tcW w:w="9631" w:type="dxa"/>
          </w:tcPr>
          <w:p w14:paraId="35CBF9BB" w14:textId="77777777" w:rsidR="00084A68" w:rsidRPr="00084A68" w:rsidRDefault="00084A68" w:rsidP="00084A68">
            <w:pPr>
              <w:keepNext/>
              <w:keepLines/>
              <w:spacing w:beforeLines="0" w:before="60" w:after="180"/>
              <w:jc w:val="center"/>
              <w:rPr>
                <w:rFonts w:ascii="Arial" w:eastAsia="等线" w:hAnsi="Arial"/>
                <w:b/>
                <w:szCs w:val="20"/>
                <w:lang w:val="en-GB"/>
              </w:rPr>
            </w:pPr>
            <w:r w:rsidRPr="00084A68">
              <w:rPr>
                <w:rFonts w:ascii="Arial" w:eastAsia="等线" w:hAnsi="Arial"/>
                <w:b/>
                <w:szCs w:val="20"/>
                <w:lang w:val="en-GB"/>
              </w:rPr>
              <w:t>Table 6.1.1.1-3: UE characteristics for system level simulations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11"/>
              <w:gridCol w:w="2268"/>
              <w:gridCol w:w="2124"/>
              <w:gridCol w:w="3002"/>
            </w:tblGrid>
            <w:tr w:rsidR="00245A8D" w:rsidRPr="00084A68" w14:paraId="3FC65B9C" w14:textId="77777777" w:rsidTr="00245A8D">
              <w:tc>
                <w:tcPr>
                  <w:tcW w:w="1069" w:type="pct"/>
                </w:tcPr>
                <w:p w14:paraId="6D385CB6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Characteristics</w:t>
                  </w:r>
                </w:p>
              </w:tc>
              <w:tc>
                <w:tcPr>
                  <w:tcW w:w="1206" w:type="pct"/>
                </w:tcPr>
                <w:p w14:paraId="2649B3E5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VSAT (Note 2)</w:t>
                  </w:r>
                </w:p>
              </w:tc>
              <w:tc>
                <w:tcPr>
                  <w:tcW w:w="1129" w:type="pct"/>
                </w:tcPr>
                <w:p w14:paraId="748722BE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Handheld</w:t>
                  </w:r>
                </w:p>
              </w:tc>
              <w:tc>
                <w:tcPr>
                  <w:tcW w:w="1596" w:type="pct"/>
                </w:tcPr>
                <w:p w14:paraId="7F4CC8F5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Other (Note 1)</w:t>
                  </w:r>
                </w:p>
              </w:tc>
            </w:tr>
            <w:tr w:rsidR="00245A8D" w:rsidRPr="00084A68" w14:paraId="346750EF" w14:textId="77777777" w:rsidTr="00245A8D">
              <w:tc>
                <w:tcPr>
                  <w:tcW w:w="1069" w:type="pct"/>
                </w:tcPr>
                <w:p w14:paraId="37B54C36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Frequency band</w:t>
                  </w:r>
                </w:p>
              </w:tc>
              <w:tc>
                <w:tcPr>
                  <w:tcW w:w="1206" w:type="pct"/>
                </w:tcPr>
                <w:p w14:paraId="4139739B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Ka </w:t>
                  </w:r>
                  <w:proofErr w:type="gram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band(</w:t>
                  </w:r>
                  <w:proofErr w:type="gram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i.e. 30 GHz UL and 20 GHz DL)</w:t>
                  </w:r>
                </w:p>
              </w:tc>
              <w:tc>
                <w:tcPr>
                  <w:tcW w:w="1129" w:type="pct"/>
                </w:tcPr>
                <w:p w14:paraId="5414DFCB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S band (</w:t>
                  </w:r>
                  <w:proofErr w:type="gram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i.e.</w:t>
                  </w:r>
                  <w:proofErr w:type="gram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 2 GHz)</w:t>
                  </w:r>
                </w:p>
              </w:tc>
              <w:tc>
                <w:tcPr>
                  <w:tcW w:w="1596" w:type="pct"/>
                </w:tcPr>
                <w:p w14:paraId="3FDA4A75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Ka </w:t>
                  </w:r>
                  <w:proofErr w:type="gram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band(</w:t>
                  </w:r>
                  <w:proofErr w:type="gram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i.e. 30 GHz UL and 20 GHz DL)</w:t>
                  </w:r>
                </w:p>
              </w:tc>
            </w:tr>
            <w:tr w:rsidR="00245A8D" w:rsidRPr="00084A68" w14:paraId="34A1D074" w14:textId="77777777" w:rsidTr="00245A8D">
              <w:tc>
                <w:tcPr>
                  <w:tcW w:w="1069" w:type="pct"/>
                </w:tcPr>
                <w:p w14:paraId="7A989FE9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Antenna type and configuration</w:t>
                  </w:r>
                </w:p>
              </w:tc>
              <w:tc>
                <w:tcPr>
                  <w:tcW w:w="1206" w:type="pct"/>
                </w:tcPr>
                <w:p w14:paraId="4C3BAB99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Directional</w:t>
                  </w:r>
                </w:p>
                <w:p w14:paraId="2832F376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Section 6.4.1 of [2] with 60 cm equivalent aperture diameter</w:t>
                  </w:r>
                </w:p>
              </w:tc>
              <w:tc>
                <w:tcPr>
                  <w:tcW w:w="1129" w:type="pct"/>
                </w:tcPr>
                <w:p w14:paraId="45B2B867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(1, 1, 2) with omni-directional antenna element</w:t>
                  </w:r>
                </w:p>
                <w:p w14:paraId="74592CA5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96" w:type="pct"/>
                </w:tcPr>
                <w:p w14:paraId="1C129EFE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Directional</w:t>
                  </w:r>
                </w:p>
                <w:p w14:paraId="116A433A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(</w:t>
                  </w:r>
                  <w:proofErr w:type="spellStart"/>
                  <w:proofErr w:type="gram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M,N</w:t>
                  </w:r>
                  <w:proofErr w:type="gram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,P,Mg,Ng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) = (TBD,TBD,2,1,1); (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dV,dH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) = (TBD, TBD)λ with directional antenna element (HPBW=65 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deg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245A8D" w:rsidRPr="00084A68" w14:paraId="496C50A9" w14:textId="77777777" w:rsidTr="00245A8D">
              <w:tc>
                <w:tcPr>
                  <w:tcW w:w="1069" w:type="pct"/>
                </w:tcPr>
                <w:p w14:paraId="3EC6B773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Polarisation</w:t>
                  </w:r>
                </w:p>
              </w:tc>
              <w:tc>
                <w:tcPr>
                  <w:tcW w:w="1206" w:type="pct"/>
                </w:tcPr>
                <w:p w14:paraId="6878914A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circular</w:t>
                  </w:r>
                </w:p>
              </w:tc>
              <w:tc>
                <w:tcPr>
                  <w:tcW w:w="1129" w:type="pct"/>
                </w:tcPr>
                <w:p w14:paraId="746AADE7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Linear: +/-45°X-pol</w:t>
                  </w:r>
                </w:p>
              </w:tc>
              <w:tc>
                <w:tcPr>
                  <w:tcW w:w="1596" w:type="pct"/>
                </w:tcPr>
                <w:p w14:paraId="3B9E77F2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Linear: +/-45°X-pol</w:t>
                  </w:r>
                </w:p>
              </w:tc>
            </w:tr>
            <w:tr w:rsidR="00245A8D" w:rsidRPr="00084A68" w14:paraId="30E1A1C9" w14:textId="77777777" w:rsidTr="00245A8D">
              <w:tc>
                <w:tcPr>
                  <w:tcW w:w="1069" w:type="pct"/>
                </w:tcPr>
                <w:p w14:paraId="5B5F43C0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Rx Antenna gain </w:t>
                  </w:r>
                </w:p>
              </w:tc>
              <w:tc>
                <w:tcPr>
                  <w:tcW w:w="1206" w:type="pct"/>
                </w:tcPr>
                <w:p w14:paraId="70B70D37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39.7 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dBi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129" w:type="pct"/>
                </w:tcPr>
                <w:p w14:paraId="3982E979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 xml:space="preserve">0 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>dBi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 xml:space="preserve"> per element</w:t>
                  </w:r>
                </w:p>
              </w:tc>
              <w:tc>
                <w:tcPr>
                  <w:tcW w:w="1596" w:type="pct"/>
                </w:tcPr>
                <w:p w14:paraId="6E438F69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TBD 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dBi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 per element</w:t>
                  </w:r>
                </w:p>
              </w:tc>
            </w:tr>
            <w:tr w:rsidR="00245A8D" w:rsidRPr="00084A68" w14:paraId="7F85E6F0" w14:textId="77777777" w:rsidTr="00245A8D">
              <w:tc>
                <w:tcPr>
                  <w:tcW w:w="1069" w:type="pct"/>
                </w:tcPr>
                <w:p w14:paraId="5B08728F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Antenna temperature</w:t>
                  </w:r>
                </w:p>
              </w:tc>
              <w:tc>
                <w:tcPr>
                  <w:tcW w:w="1206" w:type="pct"/>
                </w:tcPr>
                <w:p w14:paraId="6E1FD048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150 K</w:t>
                  </w:r>
                </w:p>
              </w:tc>
              <w:tc>
                <w:tcPr>
                  <w:tcW w:w="1129" w:type="pct"/>
                </w:tcPr>
                <w:p w14:paraId="55864F6B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>290 K</w:t>
                  </w:r>
                </w:p>
              </w:tc>
              <w:tc>
                <w:tcPr>
                  <w:tcW w:w="1596" w:type="pct"/>
                </w:tcPr>
                <w:p w14:paraId="1CA1A00D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TBD K</w:t>
                  </w:r>
                </w:p>
              </w:tc>
            </w:tr>
            <w:tr w:rsidR="00245A8D" w:rsidRPr="00084A68" w14:paraId="6D486C89" w14:textId="77777777" w:rsidTr="00245A8D">
              <w:tc>
                <w:tcPr>
                  <w:tcW w:w="1069" w:type="pct"/>
                </w:tcPr>
                <w:p w14:paraId="4EF98BAF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Noise figure</w:t>
                  </w:r>
                </w:p>
              </w:tc>
              <w:tc>
                <w:tcPr>
                  <w:tcW w:w="1206" w:type="pct"/>
                </w:tcPr>
                <w:p w14:paraId="56709436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1.2 dB</w:t>
                  </w:r>
                </w:p>
              </w:tc>
              <w:tc>
                <w:tcPr>
                  <w:tcW w:w="1129" w:type="pct"/>
                </w:tcPr>
                <w:p w14:paraId="37F2BB14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>7 dB</w:t>
                  </w:r>
                </w:p>
              </w:tc>
              <w:tc>
                <w:tcPr>
                  <w:tcW w:w="1596" w:type="pct"/>
                </w:tcPr>
                <w:p w14:paraId="75FFB179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TBD dB</w:t>
                  </w:r>
                </w:p>
              </w:tc>
            </w:tr>
            <w:tr w:rsidR="00245A8D" w:rsidRPr="00084A68" w14:paraId="4F3C2470" w14:textId="77777777" w:rsidTr="00245A8D">
              <w:tc>
                <w:tcPr>
                  <w:tcW w:w="1069" w:type="pct"/>
                </w:tcPr>
                <w:p w14:paraId="0E78AE19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Tx transmit power</w:t>
                  </w:r>
                </w:p>
              </w:tc>
              <w:tc>
                <w:tcPr>
                  <w:tcW w:w="1206" w:type="pct"/>
                </w:tcPr>
                <w:p w14:paraId="46BB9EF8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 W (33 dBm)</w:t>
                  </w:r>
                </w:p>
              </w:tc>
              <w:tc>
                <w:tcPr>
                  <w:tcW w:w="1129" w:type="pct"/>
                </w:tcPr>
                <w:p w14:paraId="26CE582D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200 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mW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 (23 dBm)</w:t>
                  </w:r>
                </w:p>
              </w:tc>
              <w:tc>
                <w:tcPr>
                  <w:tcW w:w="1596" w:type="pct"/>
                </w:tcPr>
                <w:p w14:paraId="55198625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[TBD W (TBD dBm)]</w:t>
                  </w:r>
                </w:p>
              </w:tc>
            </w:tr>
            <w:tr w:rsidR="00245A8D" w:rsidRPr="00084A68" w14:paraId="7C8C883C" w14:textId="77777777" w:rsidTr="00245A8D">
              <w:tc>
                <w:tcPr>
                  <w:tcW w:w="1069" w:type="pct"/>
                </w:tcPr>
                <w:p w14:paraId="514EC536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Tx antenna gain</w:t>
                  </w:r>
                </w:p>
              </w:tc>
              <w:tc>
                <w:tcPr>
                  <w:tcW w:w="1206" w:type="pct"/>
                </w:tcPr>
                <w:p w14:paraId="55F0915E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43.2 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dBi</w:t>
                  </w:r>
                  <w:proofErr w:type="spellEnd"/>
                </w:p>
              </w:tc>
              <w:tc>
                <w:tcPr>
                  <w:tcW w:w="1129" w:type="pct"/>
                </w:tcPr>
                <w:p w14:paraId="09059A72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 xml:space="preserve">0 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>dBi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 xml:space="preserve"> per element</w:t>
                  </w:r>
                </w:p>
              </w:tc>
              <w:tc>
                <w:tcPr>
                  <w:tcW w:w="1596" w:type="pct"/>
                </w:tcPr>
                <w:p w14:paraId="3702ABFB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TBD </w:t>
                  </w:r>
                  <w:proofErr w:type="spellStart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dBi</w:t>
                  </w:r>
                  <w:proofErr w:type="spellEnd"/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 per element</w:t>
                  </w:r>
                </w:p>
              </w:tc>
            </w:tr>
            <w:tr w:rsidR="00084A68" w:rsidRPr="00084A68" w14:paraId="2A3EF427" w14:textId="77777777" w:rsidTr="00896C17">
              <w:tc>
                <w:tcPr>
                  <w:tcW w:w="5000" w:type="pct"/>
                  <w:gridSpan w:val="4"/>
                </w:tcPr>
                <w:p w14:paraId="36534DA6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ind w:left="851" w:hanging="851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NOTE 1:</w:t>
                  </w: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ab/>
                    <w:t>Moving platforms (e.g., aircrafts, vessels), building mounted devices. These values are provided for information.</w:t>
                  </w:r>
                </w:p>
                <w:p w14:paraId="34D6A9DB" w14:textId="77777777" w:rsidR="00084A68" w:rsidRPr="00084A68" w:rsidRDefault="00084A68" w:rsidP="00084A68">
                  <w:pPr>
                    <w:keepNext/>
                    <w:keepLines/>
                    <w:spacing w:beforeLines="0" w:before="0" w:after="0"/>
                    <w:ind w:left="851" w:hanging="851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NOTE 2:</w:t>
                  </w:r>
                  <w:r w:rsidRPr="00084A68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ab/>
                    <w:t>VSAT terminal characteristics could be implemented with phased array antenna</w:t>
                  </w:r>
                </w:p>
              </w:tc>
            </w:tr>
          </w:tbl>
          <w:p w14:paraId="0FC9673C" w14:textId="77777777" w:rsidR="002F79B7" w:rsidRPr="00084A68" w:rsidRDefault="002F79B7" w:rsidP="00245A8D">
            <w:pPr>
              <w:pStyle w:val="a0"/>
              <w:spacing w:before="120" w:after="0"/>
              <w:rPr>
                <w:rFonts w:eastAsiaTheme="minorEastAsia" w:cs="Times"/>
                <w:lang w:val="en-GB" w:eastAsia="zh-CN"/>
              </w:rPr>
            </w:pPr>
          </w:p>
        </w:tc>
      </w:tr>
    </w:tbl>
    <w:p w14:paraId="500EDA52" w14:textId="3470B3F7" w:rsidR="00896C17" w:rsidRDefault="00896C17" w:rsidP="00CB29A5">
      <w:pPr>
        <w:pStyle w:val="a0"/>
        <w:spacing w:before="120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t>B</w:t>
      </w:r>
      <w:r>
        <w:rPr>
          <w:rFonts w:eastAsiaTheme="minorEastAsia" w:cs="Times"/>
          <w:lang w:eastAsia="zh-CN"/>
        </w:rPr>
        <w:t xml:space="preserve">ased on the </w:t>
      </w:r>
      <w:r>
        <w:rPr>
          <w:rFonts w:eastAsiaTheme="minorEastAsia" w:cs="Times" w:hint="eastAsia"/>
          <w:lang w:eastAsia="zh-CN"/>
        </w:rPr>
        <w:t>c</w:t>
      </w:r>
      <w:r>
        <w:rPr>
          <w:rFonts w:eastAsiaTheme="minorEastAsia" w:cs="Times"/>
          <w:lang w:eastAsia="zh-CN"/>
        </w:rPr>
        <w:t xml:space="preserve">alculation and UE </w:t>
      </w:r>
      <w:r w:rsidRPr="00896C17">
        <w:rPr>
          <w:rFonts w:eastAsiaTheme="minorEastAsia" w:cs="Times"/>
          <w:lang w:eastAsia="zh-CN"/>
        </w:rPr>
        <w:t>characteristics</w:t>
      </w:r>
      <w:r>
        <w:rPr>
          <w:rFonts w:eastAsiaTheme="minorEastAsia" w:cs="Times"/>
          <w:lang w:eastAsia="zh-CN"/>
        </w:rPr>
        <w:t xml:space="preserve">, the G/T for DL </w:t>
      </w:r>
      <w:r w:rsidR="00426E01">
        <w:rPr>
          <w:rFonts w:eastAsiaTheme="minorEastAsia" w:cs="Times" w:hint="eastAsia"/>
          <w:lang w:eastAsia="zh-CN"/>
        </w:rPr>
        <w:t>with</w:t>
      </w:r>
      <w:r w:rsidR="00426E01">
        <w:rPr>
          <w:rFonts w:eastAsiaTheme="minorEastAsia" w:cs="Times"/>
          <w:lang w:eastAsia="zh-CN"/>
        </w:rPr>
        <w:t xml:space="preserve"> 7dB noise figure </w:t>
      </w:r>
      <w:r>
        <w:rPr>
          <w:rFonts w:eastAsiaTheme="minorEastAsia" w:cs="Times"/>
          <w:lang w:eastAsia="zh-CN"/>
        </w:rPr>
        <w:t>could be derived by</w:t>
      </w:r>
    </w:p>
    <w:p w14:paraId="259E23F9" w14:textId="72AB7A34" w:rsidR="00896C17" w:rsidRDefault="00F63B1B" w:rsidP="00896C17">
      <w:pPr>
        <w:pStyle w:val="a0"/>
        <w:spacing w:before="120"/>
        <w:jc w:val="center"/>
        <w:rPr>
          <w:rFonts w:eastAsiaTheme="minorEastAsia" w:cs="Times"/>
          <w:lang w:eastAsia="zh-CN"/>
        </w:rPr>
      </w:pP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dB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d>
        <m:r>
          <w:rPr>
            <w:rFonts w:ascii="Cambria Math" w:hAnsi="Cambria Math"/>
            <w:sz w:val="22"/>
            <w:szCs w:val="22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dBi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-</m:t>
        </m:r>
        <m:r>
          <w:rPr>
            <w:rFonts w:ascii="Cambria Math" w:hAnsi="Cambria Math"/>
            <w:sz w:val="22"/>
            <w:szCs w:val="22"/>
          </w:rPr>
          <m:t>7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dB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-10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log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 xml:space="preserve">290 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290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-290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e>
                </m:d>
              </m:e>
            </m:d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-0.1*7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</m:sup>
            </m:sSup>
          </m:e>
        </m:d>
        <m:r>
          <w:rPr>
            <w:rFonts w:ascii="Cambria Math" w:hAnsi="Cambria Math"/>
            <w:sz w:val="22"/>
            <w:szCs w:val="22"/>
          </w:rPr>
          <m:t>=-31.62 [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dB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K</m:t>
            </m:r>
          </m:den>
        </m:f>
        <m:r>
          <w:rPr>
            <w:rFonts w:ascii="Cambria Math" w:hAnsi="Cambria Math"/>
            <w:sz w:val="22"/>
            <w:szCs w:val="22"/>
          </w:rPr>
          <m:t>]</m:t>
        </m:r>
      </m:oMath>
      <w:r w:rsidR="00896C17">
        <w:rPr>
          <w:rFonts w:eastAsiaTheme="minorEastAsia" w:cs="Times" w:hint="eastAsia"/>
          <w:sz w:val="22"/>
          <w:szCs w:val="22"/>
          <w:lang w:eastAsia="zh-CN"/>
        </w:rPr>
        <w:t>.</w:t>
      </w:r>
    </w:p>
    <w:p w14:paraId="7403A040" w14:textId="2072CA38" w:rsidR="00896C17" w:rsidRDefault="00896C17" w:rsidP="00CB29A5">
      <w:pPr>
        <w:pStyle w:val="a0"/>
        <w:spacing w:before="120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t>F</w:t>
      </w:r>
      <w:r>
        <w:rPr>
          <w:rFonts w:eastAsiaTheme="minorEastAsia" w:cs="Times"/>
          <w:lang w:eastAsia="zh-CN"/>
        </w:rPr>
        <w:t xml:space="preserve">rom the link budget results in TR 38.821 </w:t>
      </w:r>
      <w:r w:rsidRPr="00A81AFE">
        <w:rPr>
          <w:rFonts w:eastAsia="宋体"/>
          <w:lang w:eastAsia="zh-CN"/>
        </w:rPr>
        <w:t>Table 6.1.3.3-1</w:t>
      </w:r>
      <w:r>
        <w:rPr>
          <w:rFonts w:eastAsiaTheme="minorEastAsia" w:cs="Times"/>
          <w:lang w:eastAsia="zh-CN"/>
        </w:rPr>
        <w:t xml:space="preserve">, the calculated </w:t>
      </w:r>
      <m:oMath>
        <m:r>
          <w:rPr>
            <w:rFonts w:ascii="Cambria Math" w:hAnsi="Cambria Math"/>
            <w:sz w:val="22"/>
            <w:szCs w:val="22"/>
          </w:rPr>
          <m:t>-31.62 [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dB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K</m:t>
            </m:r>
          </m:den>
        </m:f>
        <m:r>
          <w:rPr>
            <w:rFonts w:ascii="Cambria Math" w:hAnsi="Cambria Math"/>
            <w:sz w:val="22"/>
            <w:szCs w:val="22"/>
          </w:rPr>
          <m:t>]</m:t>
        </m:r>
      </m:oMath>
      <w:r w:rsidRPr="00896C17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lang w:eastAsia="zh-CN"/>
        </w:rPr>
        <w:t xml:space="preserve">is matched with the G/T results of case 4 and case 5 for </w:t>
      </w:r>
      <w:r w:rsidR="00EE005F">
        <w:rPr>
          <w:rFonts w:eastAsiaTheme="minorEastAsia" w:cs="Times"/>
          <w:lang w:eastAsia="zh-CN"/>
        </w:rPr>
        <w:t xml:space="preserve">GEO set 1 and handheld UE. </w:t>
      </w:r>
    </w:p>
    <w:p w14:paraId="79E3F5EC" w14:textId="624A085C" w:rsidR="00800E80" w:rsidRDefault="00C046A0" w:rsidP="00CB29A5">
      <w:pPr>
        <w:pStyle w:val="a0"/>
        <w:spacing w:before="120"/>
        <w:rPr>
          <w:rFonts w:eastAsiaTheme="minorEastAsia" w:cs="Times"/>
          <w:lang w:eastAsia="zh-CN"/>
        </w:rPr>
      </w:pPr>
      <w:r>
        <w:rPr>
          <w:rFonts w:eastAsiaTheme="minorEastAsia" w:cs="Times"/>
          <w:lang w:eastAsia="zh-CN"/>
        </w:rPr>
        <w:t xml:space="preserve">Besides, some different UE </w:t>
      </w:r>
      <w:r w:rsidRPr="00896C17">
        <w:rPr>
          <w:rFonts w:eastAsiaTheme="minorEastAsia" w:cs="Times"/>
          <w:lang w:eastAsia="zh-CN"/>
        </w:rPr>
        <w:t>characteristics</w:t>
      </w:r>
      <w:r>
        <w:rPr>
          <w:rFonts w:eastAsiaTheme="minorEastAsia" w:cs="Times"/>
          <w:lang w:eastAsia="zh-CN"/>
        </w:rPr>
        <w:t xml:space="preserve"> were assumed, </w:t>
      </w:r>
      <w:proofErr w:type="gramStart"/>
      <w:r>
        <w:rPr>
          <w:rFonts w:eastAsiaTheme="minorEastAsia" w:cs="Times"/>
          <w:lang w:eastAsia="zh-CN"/>
        </w:rPr>
        <w:t>e.g.</w:t>
      </w:r>
      <w:proofErr w:type="gramEnd"/>
      <w:r>
        <w:rPr>
          <w:rFonts w:eastAsiaTheme="minorEastAsia" w:cs="Times"/>
          <w:lang w:eastAsia="zh-CN"/>
        </w:rPr>
        <w:t xml:space="preserve"> noise figure with 9 dB for NB-IoT/</w:t>
      </w:r>
      <w:proofErr w:type="spellStart"/>
      <w:r>
        <w:rPr>
          <w:rFonts w:eastAsiaTheme="minorEastAsia" w:cs="Times"/>
          <w:lang w:eastAsia="zh-CN"/>
        </w:rPr>
        <w:t>eMTC</w:t>
      </w:r>
      <w:proofErr w:type="spellEnd"/>
      <w:r>
        <w:rPr>
          <w:rFonts w:eastAsiaTheme="minorEastAsia" w:cs="Times"/>
          <w:lang w:eastAsia="zh-CN"/>
        </w:rPr>
        <w:t xml:space="preserve"> UE</w:t>
      </w:r>
      <w:r w:rsidR="00800E80">
        <w:rPr>
          <w:rFonts w:eastAsiaTheme="minorEastAsia" w:cs="Times"/>
          <w:lang w:eastAsia="zh-CN"/>
        </w:rPr>
        <w:t xml:space="preserve"> in </w:t>
      </w:r>
      <w:r w:rsidR="00800E80" w:rsidRPr="00800E80">
        <w:rPr>
          <w:rFonts w:eastAsiaTheme="minorEastAsia" w:cs="Times"/>
          <w:lang w:eastAsia="zh-CN"/>
        </w:rPr>
        <w:t>TR 36.763</w:t>
      </w:r>
      <w:r w:rsidR="00CD6732">
        <w:rPr>
          <w:rFonts w:eastAsiaTheme="minorEastAsia" w:cs="Times"/>
          <w:lang w:eastAsia="zh-CN"/>
        </w:rPr>
        <w:t xml:space="preserve"> </w:t>
      </w:r>
      <w:r w:rsidR="00800E80">
        <w:rPr>
          <w:rFonts w:eastAsiaTheme="minorEastAsia" w:cs="Times"/>
          <w:lang w:eastAsia="zh-CN"/>
        </w:rPr>
        <w:t>for R</w:t>
      </w:r>
      <w:r w:rsidR="00CD6732">
        <w:rPr>
          <w:rFonts w:eastAsiaTheme="minorEastAsia" w:cs="Times"/>
          <w:lang w:eastAsia="zh-CN"/>
        </w:rPr>
        <w:t>17</w:t>
      </w:r>
      <w:r w:rsidR="00DF1609">
        <w:rPr>
          <w:rFonts w:eastAsiaTheme="minorEastAsia" w:cs="Times"/>
          <w:lang w:eastAsia="zh-CN"/>
        </w:rPr>
        <w:t xml:space="preserve"> </w:t>
      </w:r>
      <w:r w:rsidR="00DF1609">
        <w:rPr>
          <w:rFonts w:eastAsiaTheme="minorEastAsia" w:cs="Times" w:hint="eastAsia"/>
          <w:lang w:eastAsia="zh-CN"/>
        </w:rPr>
        <w:t>IoT</w:t>
      </w:r>
      <w:r w:rsidR="00DF1609">
        <w:rPr>
          <w:rFonts w:eastAsiaTheme="minorEastAsia" w:cs="Times"/>
          <w:lang w:eastAsia="zh-CN"/>
        </w:rPr>
        <w:t xml:space="preserve"> </w:t>
      </w:r>
      <w:r w:rsidR="00DF1609">
        <w:rPr>
          <w:rFonts w:eastAsiaTheme="minorEastAsia" w:cs="Times" w:hint="eastAsia"/>
          <w:lang w:eastAsia="zh-CN"/>
        </w:rPr>
        <w:t>NTN</w:t>
      </w:r>
      <w:r w:rsidR="00DF1609">
        <w:rPr>
          <w:rFonts w:eastAsiaTheme="minorEastAsia" w:cs="Times"/>
          <w:lang w:eastAsia="zh-CN"/>
        </w:rPr>
        <w:t xml:space="preserve"> and for handheld or IoT devices </w:t>
      </w:r>
      <w:r w:rsidR="00800E80">
        <w:rPr>
          <w:rFonts w:eastAsiaTheme="minorEastAsia" w:cs="Times"/>
          <w:lang w:eastAsia="zh-CN"/>
        </w:rPr>
        <w:t>in table 4.4-1 in TR</w:t>
      </w:r>
      <w:r w:rsidR="004D371B">
        <w:rPr>
          <w:rFonts w:eastAsiaTheme="minorEastAsia" w:cs="Times"/>
          <w:lang w:eastAsia="zh-CN"/>
        </w:rPr>
        <w:t>38.811</w:t>
      </w:r>
      <w:r w:rsidR="00800E80">
        <w:rPr>
          <w:rFonts w:eastAsiaTheme="minorEastAsia" w:cs="Times"/>
          <w:lang w:eastAsia="zh-CN"/>
        </w:rPr>
        <w:t xml:space="preserve"> </w:t>
      </w:r>
      <w:r w:rsidR="00800E80" w:rsidRPr="00A11832">
        <w:rPr>
          <w:rFonts w:eastAsiaTheme="minorEastAsia" w:cs="Times"/>
          <w:lang w:eastAsia="zh-CN"/>
        </w:rPr>
        <w:t>for</w:t>
      </w:r>
      <w:r w:rsidR="00A11832" w:rsidRPr="00A11832">
        <w:rPr>
          <w:rFonts w:eastAsiaTheme="minorEastAsia" w:cs="Times"/>
          <w:lang w:eastAsia="zh-CN"/>
        </w:rPr>
        <w:t xml:space="preserve"> </w:t>
      </w:r>
      <w:r w:rsidR="00800E80" w:rsidRPr="00A11832">
        <w:rPr>
          <w:rFonts w:eastAsiaTheme="minorEastAsia" w:cs="Times"/>
          <w:lang w:eastAsia="zh-CN"/>
        </w:rPr>
        <w:t>NTN</w:t>
      </w:r>
      <w:r w:rsidR="00DF1609" w:rsidRPr="00A11832">
        <w:rPr>
          <w:rFonts w:eastAsiaTheme="minorEastAsia" w:cs="Times"/>
          <w:lang w:eastAsia="zh-CN"/>
        </w:rPr>
        <w:t xml:space="preserve"> </w:t>
      </w:r>
      <w:r w:rsidR="00DF1609">
        <w:rPr>
          <w:rFonts w:eastAsiaTheme="minorEastAsia" w:cs="Times"/>
          <w:lang w:eastAsia="zh-CN"/>
        </w:rPr>
        <w:t>as follow</w:t>
      </w:r>
      <w:r w:rsidR="00800E80">
        <w:rPr>
          <w:rFonts w:eastAsiaTheme="minorEastAsia" w:cs="Times"/>
          <w:lang w:eastAsia="zh-CN"/>
        </w:rPr>
        <w:t>s</w:t>
      </w:r>
      <w:r w:rsidR="00DF1609">
        <w:rPr>
          <w:rFonts w:eastAsiaTheme="minorEastAsia" w:cs="Times"/>
          <w:lang w:eastAsia="zh-CN"/>
        </w:rPr>
        <w:t>, respectively</w:t>
      </w:r>
      <w:r>
        <w:rPr>
          <w:rFonts w:eastAsiaTheme="minorEastAsia" w:cs="Times"/>
          <w:lang w:eastAsia="zh-CN"/>
        </w:rPr>
        <w:t xml:space="preserve">. </w:t>
      </w:r>
      <w:r w:rsidR="00800E80">
        <w:rPr>
          <w:rFonts w:eastAsiaTheme="minorEastAsia" w:cs="Times"/>
          <w:lang w:eastAsia="zh-CN"/>
        </w:rPr>
        <w:t xml:space="preserve">For </w:t>
      </w:r>
      <w:r w:rsidR="00364B81">
        <w:rPr>
          <w:rFonts w:eastAsiaTheme="minorEastAsia" w:cs="Times"/>
          <w:lang w:eastAsia="zh-CN"/>
        </w:rPr>
        <w:t xml:space="preserve">existing </w:t>
      </w:r>
      <w:r w:rsidR="00800E80">
        <w:rPr>
          <w:rFonts w:eastAsiaTheme="minorEastAsia" w:cs="Times"/>
          <w:lang w:eastAsia="zh-CN"/>
        </w:rPr>
        <w:t xml:space="preserve">commercial </w:t>
      </w:r>
      <w:r w:rsidR="00364B81">
        <w:rPr>
          <w:rFonts w:eastAsiaTheme="minorEastAsia" w:cs="Times"/>
          <w:lang w:eastAsia="zh-CN"/>
        </w:rPr>
        <w:t>high-end smartphones that support propriety solutions for voice call over GEO satellite</w:t>
      </w:r>
      <w:r w:rsidR="00800E80">
        <w:rPr>
          <w:rFonts w:eastAsiaTheme="minorEastAsia" w:cs="Times"/>
          <w:lang w:eastAsia="zh-CN"/>
        </w:rPr>
        <w:t xml:space="preserve">, </w:t>
      </w:r>
      <w:r w:rsidR="00720131">
        <w:rPr>
          <w:rFonts w:eastAsiaTheme="minorEastAsia" w:cs="Times" w:hint="eastAsia"/>
          <w:lang w:eastAsia="zh-CN"/>
        </w:rPr>
        <w:t>a</w:t>
      </w:r>
      <w:r w:rsidR="00720131">
        <w:rPr>
          <w:rFonts w:eastAsiaTheme="minorEastAsia" w:cs="Times"/>
          <w:lang w:eastAsia="zh-CN"/>
        </w:rPr>
        <w:t xml:space="preserve"> </w:t>
      </w:r>
      <w:r w:rsidR="00482B80">
        <w:rPr>
          <w:rFonts w:eastAsiaTheme="minorEastAsia" w:cs="Times"/>
          <w:lang w:eastAsia="zh-CN"/>
        </w:rPr>
        <w:t xml:space="preserve">better </w:t>
      </w:r>
      <w:r w:rsidR="00800E80">
        <w:rPr>
          <w:rFonts w:eastAsiaTheme="minorEastAsia" w:cs="Times"/>
          <w:lang w:eastAsia="zh-CN"/>
        </w:rPr>
        <w:t xml:space="preserve">noise figure, </w:t>
      </w:r>
      <w:proofErr w:type="gramStart"/>
      <w:r w:rsidR="00800E80">
        <w:rPr>
          <w:rFonts w:eastAsiaTheme="minorEastAsia" w:cs="Times"/>
          <w:lang w:eastAsia="zh-CN"/>
        </w:rPr>
        <w:t>e.g.</w:t>
      </w:r>
      <w:proofErr w:type="gramEnd"/>
      <w:r w:rsidR="00800E80">
        <w:rPr>
          <w:rFonts w:eastAsiaTheme="minorEastAsia" w:cs="Times"/>
          <w:lang w:eastAsia="zh-CN"/>
        </w:rPr>
        <w:t xml:space="preserve"> 4dB</w:t>
      </w:r>
      <w:r w:rsidR="00364B81">
        <w:rPr>
          <w:rFonts w:eastAsiaTheme="minorEastAsia" w:cs="Times"/>
          <w:lang w:eastAsia="zh-CN"/>
        </w:rPr>
        <w:t>, is already achievable</w:t>
      </w:r>
      <w:r w:rsidR="00800E80">
        <w:rPr>
          <w:rFonts w:eastAsiaTheme="minorEastAsia" w:cs="Times"/>
          <w:lang w:eastAsia="zh-CN"/>
        </w:rPr>
        <w:t xml:space="preserve">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44FF" w14:paraId="350EDE43" w14:textId="77777777" w:rsidTr="00C00CBF">
        <w:tc>
          <w:tcPr>
            <w:tcW w:w="9631" w:type="dxa"/>
          </w:tcPr>
          <w:p w14:paraId="666989C2" w14:textId="7996447B" w:rsidR="00D57946" w:rsidRPr="00D57946" w:rsidRDefault="00D57946" w:rsidP="00C00CBF">
            <w:pPr>
              <w:keepNext/>
              <w:keepLines/>
              <w:spacing w:beforeLines="0" w:before="120" w:after="180"/>
              <w:jc w:val="left"/>
              <w:outlineLvl w:val="2"/>
              <w:rPr>
                <w:rFonts w:eastAsia="宋体"/>
                <w:b/>
                <w:bCs/>
                <w:szCs w:val="20"/>
                <w:lang w:val="en-GB"/>
              </w:rPr>
            </w:pPr>
            <w:bookmarkStart w:id="5" w:name="_Toc73717742"/>
            <w:bookmarkStart w:id="6" w:name="_Toc73984645"/>
            <w:bookmarkStart w:id="7" w:name="_Toc75965606"/>
            <w:r w:rsidRPr="00D57946">
              <w:rPr>
                <w:rFonts w:eastAsia="宋体"/>
                <w:b/>
                <w:bCs/>
                <w:szCs w:val="20"/>
                <w:lang w:val="en-GB"/>
              </w:rPr>
              <w:t>TR 36.763</w:t>
            </w:r>
          </w:p>
          <w:p w14:paraId="627E2C2F" w14:textId="45FF18DC" w:rsidR="004B44FF" w:rsidRPr="006073F8" w:rsidRDefault="004B44FF" w:rsidP="00C00CBF">
            <w:pPr>
              <w:keepNext/>
              <w:keepLines/>
              <w:spacing w:beforeLines="0" w:before="120" w:after="180"/>
              <w:jc w:val="left"/>
              <w:outlineLvl w:val="2"/>
              <w:rPr>
                <w:rFonts w:ascii="Arial" w:eastAsia="宋体" w:hAnsi="Arial"/>
                <w:sz w:val="24"/>
                <w:szCs w:val="20"/>
                <w:lang w:val="en-GB"/>
              </w:rPr>
            </w:pPr>
            <w:r w:rsidRPr="006073F8">
              <w:rPr>
                <w:rFonts w:ascii="Arial" w:eastAsia="宋体" w:hAnsi="Arial"/>
                <w:sz w:val="24"/>
                <w:szCs w:val="20"/>
                <w:lang w:val="en-GB"/>
              </w:rPr>
              <w:t>6.2.1</w:t>
            </w:r>
            <w:r w:rsidRPr="006073F8">
              <w:rPr>
                <w:rFonts w:ascii="Arial" w:eastAsia="宋体" w:hAnsi="Arial"/>
                <w:sz w:val="24"/>
                <w:szCs w:val="20"/>
                <w:lang w:val="en-GB"/>
              </w:rPr>
              <w:tab/>
              <w:t>Link budget parameters</w:t>
            </w:r>
            <w:bookmarkEnd w:id="5"/>
            <w:bookmarkEnd w:id="6"/>
            <w:bookmarkEnd w:id="7"/>
          </w:p>
          <w:p w14:paraId="1D71E197" w14:textId="77777777" w:rsidR="004B44FF" w:rsidRPr="006073F8" w:rsidRDefault="004B44FF" w:rsidP="00C00CBF">
            <w:pPr>
              <w:spacing w:beforeLines="0" w:before="0" w:after="180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Batang"/>
                <w:szCs w:val="20"/>
                <w:lang w:val="en-GB"/>
              </w:rPr>
              <w:t>The following assumptions are agreed for a common set of link budget parameters:</w:t>
            </w:r>
          </w:p>
          <w:p w14:paraId="34E82184" w14:textId="77777777" w:rsidR="004B44FF" w:rsidRPr="006073F8" w:rsidRDefault="004B44FF" w:rsidP="00C00CBF">
            <w:pPr>
              <w:spacing w:beforeLines="0" w:before="0" w:after="180"/>
              <w:ind w:left="568" w:hanging="284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宋体"/>
                <w:szCs w:val="20"/>
                <w:lang w:val="en-GB"/>
              </w:rPr>
              <w:t>-</w:t>
            </w:r>
            <w:r w:rsidRPr="006073F8">
              <w:rPr>
                <w:rFonts w:eastAsia="宋体"/>
                <w:szCs w:val="20"/>
                <w:lang w:val="en-GB"/>
              </w:rPr>
              <w:tab/>
            </w:r>
            <w:r w:rsidRPr="004B44FF">
              <w:rPr>
                <w:rFonts w:eastAsia="Batang"/>
                <w:szCs w:val="20"/>
                <w:lang w:val="en-GB"/>
              </w:rPr>
              <w:t>UE power class (PC5=20 dBm)</w:t>
            </w:r>
          </w:p>
          <w:p w14:paraId="485A9F9E" w14:textId="77777777" w:rsidR="004B44FF" w:rsidRPr="006073F8" w:rsidRDefault="004B44FF" w:rsidP="00C00CBF">
            <w:pPr>
              <w:spacing w:beforeLines="0" w:before="0" w:after="180"/>
              <w:ind w:left="568" w:hanging="284"/>
              <w:jc w:val="left"/>
              <w:rPr>
                <w:rFonts w:eastAsia="Batang"/>
                <w:szCs w:val="20"/>
                <w:lang w:val="fr-FR"/>
              </w:rPr>
            </w:pPr>
            <w:r w:rsidRPr="006073F8">
              <w:rPr>
                <w:rFonts w:eastAsia="宋体"/>
                <w:szCs w:val="20"/>
                <w:lang w:val="fr-FR"/>
              </w:rPr>
              <w:t>-</w:t>
            </w:r>
            <w:r w:rsidRPr="006073F8">
              <w:rPr>
                <w:rFonts w:eastAsia="宋体"/>
                <w:szCs w:val="20"/>
                <w:lang w:val="fr-FR"/>
              </w:rPr>
              <w:tab/>
            </w:r>
            <w:r w:rsidRPr="006073F8">
              <w:rPr>
                <w:rFonts w:eastAsia="Batang"/>
                <w:szCs w:val="20"/>
                <w:highlight w:val="cyan"/>
                <w:lang w:val="fr-FR"/>
              </w:rPr>
              <w:t>UE Noise Figure (NF=9 dB)</w:t>
            </w:r>
          </w:p>
          <w:p w14:paraId="57AA41FF" w14:textId="77777777" w:rsidR="004B44FF" w:rsidRPr="006073F8" w:rsidRDefault="004B44FF" w:rsidP="00C00CBF">
            <w:pPr>
              <w:spacing w:beforeLines="0" w:before="0" w:after="180"/>
              <w:ind w:left="568" w:hanging="284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宋体"/>
                <w:szCs w:val="20"/>
                <w:lang w:val="en-GB"/>
              </w:rPr>
              <w:t>-</w:t>
            </w:r>
            <w:r w:rsidRPr="006073F8">
              <w:rPr>
                <w:rFonts w:eastAsia="宋体"/>
                <w:szCs w:val="20"/>
                <w:lang w:val="en-GB"/>
              </w:rPr>
              <w:tab/>
            </w:r>
            <w:r w:rsidRPr="006073F8">
              <w:rPr>
                <w:rFonts w:eastAsia="Batang"/>
                <w:szCs w:val="20"/>
                <w:lang w:val="en-GB"/>
              </w:rPr>
              <w:t xml:space="preserve">Channel Bandwidth for NB-IoT and </w:t>
            </w:r>
            <w:proofErr w:type="spellStart"/>
            <w:r w:rsidRPr="006073F8">
              <w:rPr>
                <w:rFonts w:eastAsia="Batang"/>
                <w:szCs w:val="20"/>
                <w:lang w:val="en-GB"/>
              </w:rPr>
              <w:t>eMTC</w:t>
            </w:r>
            <w:proofErr w:type="spellEnd"/>
            <w:r w:rsidRPr="006073F8">
              <w:rPr>
                <w:rFonts w:eastAsia="Batang"/>
                <w:szCs w:val="20"/>
                <w:lang w:val="en-GB"/>
              </w:rPr>
              <w:t xml:space="preserve"> as was included in IoT NTN reference scenario parameters agreed in RAN1#103e: </w:t>
            </w:r>
          </w:p>
          <w:p w14:paraId="39B2A60F" w14:textId="77777777" w:rsidR="004B44FF" w:rsidRPr="006073F8" w:rsidRDefault="004B44FF" w:rsidP="00C00CBF">
            <w:pPr>
              <w:spacing w:beforeLines="0" w:before="0" w:after="180"/>
              <w:ind w:left="851" w:hanging="284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宋体"/>
                <w:szCs w:val="20"/>
                <w:lang w:val="en-GB"/>
              </w:rPr>
              <w:t>-</w:t>
            </w:r>
            <w:r w:rsidRPr="006073F8">
              <w:rPr>
                <w:rFonts w:eastAsia="宋体"/>
                <w:szCs w:val="20"/>
                <w:lang w:val="en-GB"/>
              </w:rPr>
              <w:tab/>
            </w:r>
            <w:r w:rsidRPr="006073F8">
              <w:rPr>
                <w:rFonts w:eastAsia="Batang"/>
                <w:szCs w:val="20"/>
                <w:lang w:val="en-GB"/>
              </w:rPr>
              <w:t>NB-IoT 180 kHz (DL), Up to 180 kHz with all permissible smaller resource allocations 12*15 kHz, 6*15 kHz, 3*15 kHz, 1*15 kHz, 1*3.75 kHz (UL)</w:t>
            </w:r>
          </w:p>
          <w:p w14:paraId="15995FCC" w14:textId="77777777" w:rsidR="004B44FF" w:rsidRPr="006073F8" w:rsidRDefault="004B44FF" w:rsidP="00C00CBF">
            <w:pPr>
              <w:spacing w:beforeLines="0" w:before="0" w:after="180"/>
              <w:ind w:left="851" w:hanging="284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宋体"/>
                <w:szCs w:val="20"/>
                <w:lang w:val="en-GB"/>
              </w:rPr>
              <w:t>-</w:t>
            </w:r>
            <w:r w:rsidRPr="006073F8">
              <w:rPr>
                <w:rFonts w:eastAsia="宋体"/>
                <w:szCs w:val="20"/>
                <w:lang w:val="en-GB"/>
              </w:rPr>
              <w:tab/>
            </w:r>
            <w:proofErr w:type="spellStart"/>
            <w:r w:rsidRPr="006073F8">
              <w:rPr>
                <w:rFonts w:eastAsia="Batang"/>
                <w:szCs w:val="20"/>
                <w:lang w:val="en-GB"/>
              </w:rPr>
              <w:t>eMTC</w:t>
            </w:r>
            <w:proofErr w:type="spellEnd"/>
            <w:r w:rsidRPr="006073F8">
              <w:rPr>
                <w:rFonts w:eastAsia="Batang"/>
                <w:szCs w:val="20"/>
                <w:lang w:val="en-GB"/>
              </w:rPr>
              <w:t>: 1080 kHz (DL), Up to 1080 kHz with all permissible smaller resource allocations, including 2*180 kHz, 180 kHz, 2*15 kHz or 3*15 kHz or 6*15 kHz (UL)</w:t>
            </w:r>
          </w:p>
          <w:p w14:paraId="37FCE07D" w14:textId="77777777" w:rsidR="004B44FF" w:rsidRPr="006073F8" w:rsidRDefault="004B44FF" w:rsidP="00C00CBF">
            <w:pPr>
              <w:spacing w:beforeLines="0" w:before="0" w:after="180"/>
              <w:ind w:left="568" w:hanging="284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宋体"/>
                <w:szCs w:val="20"/>
                <w:lang w:val="en-GB"/>
              </w:rPr>
              <w:lastRenderedPageBreak/>
              <w:t>-</w:t>
            </w:r>
            <w:r w:rsidRPr="006073F8">
              <w:rPr>
                <w:rFonts w:eastAsia="宋体"/>
                <w:szCs w:val="20"/>
                <w:lang w:val="en-GB"/>
              </w:rPr>
              <w:tab/>
            </w:r>
            <w:r w:rsidRPr="006073F8">
              <w:rPr>
                <w:rFonts w:eastAsia="Batang"/>
                <w:szCs w:val="20"/>
                <w:lang w:val="en-GB"/>
              </w:rPr>
              <w:t>Other losses:</w:t>
            </w:r>
          </w:p>
          <w:p w14:paraId="7B3CEAE8" w14:textId="77777777" w:rsidR="004B44FF" w:rsidRPr="006073F8" w:rsidRDefault="004B44FF" w:rsidP="00C00CBF">
            <w:pPr>
              <w:keepNext/>
              <w:keepLines/>
              <w:spacing w:beforeLines="0" w:before="60" w:after="180"/>
              <w:jc w:val="center"/>
              <w:rPr>
                <w:rFonts w:ascii="Arial" w:eastAsia="宋体" w:hAnsi="Arial"/>
                <w:b/>
                <w:szCs w:val="20"/>
                <w:lang w:val="en-GB"/>
              </w:rPr>
            </w:pPr>
            <w:r w:rsidRPr="006073F8">
              <w:rPr>
                <w:rFonts w:ascii="Arial" w:eastAsia="宋体" w:hAnsi="Arial"/>
                <w:b/>
                <w:szCs w:val="20"/>
                <w:lang w:val="en-GB"/>
              </w:rPr>
              <w:t>Table 6.2-1:</w:t>
            </w:r>
            <w:r w:rsidRPr="006073F8">
              <w:rPr>
                <w:rFonts w:ascii="Arial" w:eastAsia="Batang" w:hAnsi="Arial"/>
                <w:b/>
                <w:szCs w:val="20"/>
                <w:lang w:val="en-GB"/>
              </w:rPr>
              <w:t xml:space="preserve"> Other losses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7"/>
              <w:gridCol w:w="1699"/>
              <w:gridCol w:w="1559"/>
              <w:gridCol w:w="1701"/>
              <w:gridCol w:w="1701"/>
            </w:tblGrid>
            <w:tr w:rsidR="004B44FF" w:rsidRPr="006073F8" w14:paraId="5067B675" w14:textId="77777777" w:rsidTr="00C00CBF">
              <w:trPr>
                <w:jc w:val="center"/>
              </w:trPr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0CBBC4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  <w:t>Other Losses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C4736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  <w:t>GEO (35786 km)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94C9F2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  <w:t>LEO (1200 km)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140EE5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  <w:t>LEO (600 km)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C5A0F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b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宋体" w:hAnsi="Arial"/>
                      <w:b/>
                      <w:sz w:val="18"/>
                      <w:szCs w:val="20"/>
                      <w:lang w:val="en-GB"/>
                    </w:rPr>
                    <w:t>MEO (10000 km)</w:t>
                  </w:r>
                </w:p>
              </w:tc>
            </w:tr>
            <w:tr w:rsidR="004B44FF" w:rsidRPr="006073F8" w14:paraId="249B0B30" w14:textId="77777777" w:rsidTr="00C00CBF">
              <w:trPr>
                <w:jc w:val="center"/>
              </w:trPr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F8B82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left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Scintillation losses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27CE5E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2.2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4EBAC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2.2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22BAE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2.2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29856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宋体" w:hAnsi="Arial"/>
                      <w:sz w:val="18"/>
                      <w:szCs w:val="20"/>
                      <w:lang w:val="en-GB"/>
                    </w:rPr>
                    <w:t>2.2 dB</w:t>
                  </w:r>
                </w:p>
              </w:tc>
            </w:tr>
            <w:tr w:rsidR="004B44FF" w:rsidRPr="006073F8" w14:paraId="0AE874DD" w14:textId="77777777" w:rsidTr="00C00CBF">
              <w:trPr>
                <w:jc w:val="center"/>
              </w:trPr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08F226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left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Atmospheric losses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E811B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0.2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BD8D3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0.1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EA05B3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0.1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95ED8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宋体" w:hAnsi="Arial"/>
                      <w:sz w:val="18"/>
                      <w:szCs w:val="20"/>
                      <w:lang w:val="en-GB"/>
                    </w:rPr>
                    <w:t>0.04 dB</w:t>
                  </w:r>
                </w:p>
              </w:tc>
            </w:tr>
            <w:tr w:rsidR="004B44FF" w:rsidRPr="006073F8" w14:paraId="33955C74" w14:textId="77777777" w:rsidTr="00C00CBF">
              <w:trPr>
                <w:jc w:val="center"/>
              </w:trPr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D80772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left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Polarization loss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A26CFF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3C182C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785043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BF2FA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宋体" w:hAnsi="Arial"/>
                      <w:sz w:val="18"/>
                      <w:szCs w:val="20"/>
                      <w:lang w:val="en-GB"/>
                    </w:rPr>
                    <w:t>3 dB</w:t>
                  </w:r>
                </w:p>
              </w:tc>
            </w:tr>
            <w:tr w:rsidR="004B44FF" w:rsidRPr="006073F8" w14:paraId="706AAF69" w14:textId="77777777" w:rsidTr="00C00CBF">
              <w:trPr>
                <w:jc w:val="center"/>
              </w:trPr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89CBF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left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 xml:space="preserve">Shadow margin 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1ED41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7B45A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BE9D16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D3E46" w14:textId="77777777" w:rsidR="004B44FF" w:rsidRPr="006073F8" w:rsidRDefault="004B44FF" w:rsidP="00ED7A89">
                  <w:pPr>
                    <w:keepNext/>
                    <w:keepLines/>
                    <w:framePr w:hSpace="180" w:wrap="around" w:vAnchor="text" w:hAnchor="text" w:y="1"/>
                    <w:spacing w:beforeLines="0" w:before="0" w:after="0"/>
                    <w:suppressOverlap/>
                    <w:jc w:val="center"/>
                    <w:rPr>
                      <w:rFonts w:ascii="Arial" w:eastAsia="Batang" w:hAnsi="Arial"/>
                      <w:sz w:val="18"/>
                      <w:szCs w:val="20"/>
                      <w:lang w:val="en-GB"/>
                    </w:rPr>
                  </w:pPr>
                  <w:r w:rsidRPr="006073F8">
                    <w:rPr>
                      <w:rFonts w:ascii="Arial" w:eastAsia="宋体" w:hAnsi="Arial"/>
                      <w:sz w:val="18"/>
                      <w:szCs w:val="20"/>
                      <w:lang w:val="en-GB"/>
                    </w:rPr>
                    <w:t>3 dB</w:t>
                  </w:r>
                </w:p>
              </w:tc>
            </w:tr>
          </w:tbl>
          <w:p w14:paraId="47D840E3" w14:textId="77777777" w:rsidR="004B44FF" w:rsidRPr="006073F8" w:rsidRDefault="004B44FF" w:rsidP="00C00CBF">
            <w:pPr>
              <w:spacing w:beforeLines="0" w:before="0" w:after="0"/>
              <w:jc w:val="left"/>
              <w:rPr>
                <w:rFonts w:eastAsia="Batang"/>
                <w:bCs/>
                <w:iCs/>
                <w:lang w:val="en-GB" w:eastAsia="x-none"/>
              </w:rPr>
            </w:pPr>
          </w:p>
          <w:p w14:paraId="4E3E141D" w14:textId="77777777" w:rsidR="004B44FF" w:rsidRPr="006073F8" w:rsidRDefault="004B44FF" w:rsidP="00C00CBF">
            <w:pPr>
              <w:keepLines/>
              <w:spacing w:beforeLines="0" w:before="0" w:after="180"/>
              <w:ind w:left="1135" w:hanging="851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Batang"/>
                <w:szCs w:val="20"/>
                <w:lang w:val="en-GB"/>
              </w:rPr>
              <w:t>NOTE 1:</w:t>
            </w:r>
            <w:r w:rsidRPr="006073F8">
              <w:rPr>
                <w:rFonts w:eastAsia="Batang"/>
                <w:szCs w:val="20"/>
                <w:lang w:val="en-GB"/>
              </w:rPr>
              <w:tab/>
            </w:r>
            <w:r w:rsidRPr="004B44FF">
              <w:rPr>
                <w:rFonts w:eastAsia="Batang"/>
                <w:szCs w:val="20"/>
                <w:lang w:val="en-GB"/>
              </w:rPr>
              <w:t>With PC3 (23 dBm)</w:t>
            </w:r>
            <w:r w:rsidRPr="006073F8">
              <w:rPr>
                <w:rFonts w:eastAsia="Batang"/>
                <w:szCs w:val="20"/>
                <w:lang w:val="en-GB"/>
              </w:rPr>
              <w:t xml:space="preserve"> there is a 3dB gain compared to the PC5 (20 dBm) assumption on UL. </w:t>
            </w:r>
          </w:p>
          <w:p w14:paraId="3E967999" w14:textId="77777777" w:rsidR="004B44FF" w:rsidRPr="006073F8" w:rsidRDefault="004B44FF" w:rsidP="00C00CBF">
            <w:pPr>
              <w:keepLines/>
              <w:spacing w:beforeLines="0" w:before="0" w:after="180"/>
              <w:ind w:left="1135" w:hanging="851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Batang"/>
                <w:szCs w:val="20"/>
                <w:lang w:val="en-GB"/>
              </w:rPr>
              <w:t>NOTE 2:</w:t>
            </w:r>
            <w:r w:rsidRPr="006073F8">
              <w:rPr>
                <w:rFonts w:eastAsia="Batang"/>
                <w:szCs w:val="20"/>
                <w:lang w:val="en-GB"/>
              </w:rPr>
              <w:tab/>
            </w:r>
            <w:r w:rsidRPr="006073F8">
              <w:rPr>
                <w:rFonts w:eastAsia="Batang"/>
                <w:szCs w:val="20"/>
                <w:highlight w:val="cyan"/>
                <w:lang w:val="en-GB"/>
              </w:rPr>
              <w:t>With NF=7 dB</w:t>
            </w:r>
            <w:r w:rsidRPr="006073F8">
              <w:rPr>
                <w:rFonts w:eastAsia="Batang"/>
                <w:szCs w:val="20"/>
                <w:lang w:val="en-GB"/>
              </w:rPr>
              <w:t>, there is a 2 dB improvement compare to NF=9 dB on DL.</w:t>
            </w:r>
          </w:p>
          <w:p w14:paraId="2DC3ACFD" w14:textId="77777777" w:rsidR="004B44FF" w:rsidRPr="006073F8" w:rsidRDefault="004B44FF" w:rsidP="00C00CBF">
            <w:pPr>
              <w:keepLines/>
              <w:spacing w:beforeLines="0" w:before="0" w:after="180"/>
              <w:ind w:left="1135" w:hanging="851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Batang"/>
                <w:szCs w:val="20"/>
                <w:lang w:val="en-GB"/>
              </w:rPr>
              <w:t>NOTE 3:</w:t>
            </w:r>
            <w:r w:rsidRPr="006073F8">
              <w:rPr>
                <w:rFonts w:eastAsia="Batang"/>
                <w:szCs w:val="20"/>
                <w:lang w:val="en-GB"/>
              </w:rPr>
              <w:tab/>
              <w:t>Link budgets with other link budget parameters are not excluded from being captured in the TR.</w:t>
            </w:r>
          </w:p>
          <w:p w14:paraId="46D0278C" w14:textId="77777777" w:rsidR="004B44FF" w:rsidRPr="006073F8" w:rsidRDefault="004B44FF" w:rsidP="00C00CBF">
            <w:pPr>
              <w:keepLines/>
              <w:spacing w:beforeLines="0" w:before="0" w:after="180"/>
              <w:ind w:left="1135" w:hanging="851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Batang"/>
                <w:szCs w:val="20"/>
                <w:lang w:val="en-GB"/>
              </w:rPr>
              <w:t>NOTE 4:</w:t>
            </w:r>
            <w:r w:rsidRPr="006073F8">
              <w:rPr>
                <w:rFonts w:eastAsia="Batang"/>
                <w:szCs w:val="20"/>
                <w:lang w:val="en-GB"/>
              </w:rPr>
              <w:tab/>
              <w:t>These parameters are only for the purpose of link budget calculations.</w:t>
            </w:r>
          </w:p>
          <w:p w14:paraId="3A8A0432" w14:textId="77777777" w:rsidR="004B44FF" w:rsidRPr="006073F8" w:rsidRDefault="004B44FF" w:rsidP="00C00CBF">
            <w:pPr>
              <w:keepLines/>
              <w:spacing w:beforeLines="0" w:before="0" w:after="180"/>
              <w:ind w:left="1135" w:hanging="851"/>
              <w:jc w:val="left"/>
              <w:rPr>
                <w:rFonts w:eastAsia="Batang"/>
                <w:szCs w:val="20"/>
                <w:lang w:val="en-GB"/>
              </w:rPr>
            </w:pPr>
            <w:r w:rsidRPr="006073F8">
              <w:rPr>
                <w:rFonts w:eastAsia="Batang"/>
                <w:szCs w:val="20"/>
                <w:lang w:val="en-GB"/>
              </w:rPr>
              <w:t>NOTE 5:</w:t>
            </w:r>
            <w:r w:rsidRPr="006073F8">
              <w:rPr>
                <w:rFonts w:eastAsia="Batang"/>
                <w:szCs w:val="20"/>
                <w:lang w:val="en-GB"/>
              </w:rPr>
              <w:tab/>
              <w:t>Atmospheric losses are a function of elevation angle.</w:t>
            </w:r>
          </w:p>
          <w:p w14:paraId="5BCFBFF0" w14:textId="77777777" w:rsidR="004B44FF" w:rsidRPr="006073F8" w:rsidRDefault="004B44FF" w:rsidP="00C00CBF">
            <w:pPr>
              <w:spacing w:beforeLines="0" w:before="0" w:after="180"/>
              <w:jc w:val="left"/>
              <w:rPr>
                <w:rFonts w:eastAsia="宋体"/>
                <w:bCs/>
                <w:iCs/>
                <w:szCs w:val="20"/>
                <w:lang w:val="en-GB" w:eastAsia="x-none"/>
              </w:rPr>
            </w:pPr>
            <w:r w:rsidRPr="006073F8">
              <w:rPr>
                <w:rFonts w:eastAsia="宋体"/>
                <w:bCs/>
                <w:iCs/>
                <w:szCs w:val="20"/>
                <w:lang w:val="en-GB" w:eastAsia="x-none"/>
              </w:rPr>
              <w:t>Link budget analysis assumes 3 dB polarization loss for DL and 3 dB polarization loss on UL for satellite parameters Set 1, Set 2, Set 3, and Set 4</w:t>
            </w:r>
          </w:p>
          <w:p w14:paraId="4C0348DB" w14:textId="77777777" w:rsidR="004B44FF" w:rsidRPr="006073F8" w:rsidRDefault="004B44FF" w:rsidP="00C00CBF">
            <w:pPr>
              <w:spacing w:beforeLines="0" w:before="0" w:after="180"/>
              <w:jc w:val="left"/>
              <w:rPr>
                <w:rFonts w:eastAsia="宋体"/>
                <w:szCs w:val="20"/>
                <w:lang w:val="en-GB"/>
              </w:rPr>
            </w:pPr>
            <w:r w:rsidRPr="006073F8">
              <w:rPr>
                <w:rFonts w:eastAsia="宋体"/>
                <w:szCs w:val="20"/>
                <w:lang w:val="en-GB"/>
              </w:rPr>
              <w:t xml:space="preserve">For the satellite parameter sets Set-3 and Set-4, the 3 dB beam width (HPBW), central beam </w:t>
            </w:r>
            <w:proofErr w:type="spellStart"/>
            <w:r w:rsidRPr="006073F8">
              <w:rPr>
                <w:rFonts w:eastAsia="宋体"/>
                <w:szCs w:val="20"/>
                <w:lang w:val="en-GB"/>
              </w:rPr>
              <w:t>center</w:t>
            </w:r>
            <w:proofErr w:type="spellEnd"/>
            <w:r w:rsidRPr="006073F8">
              <w:rPr>
                <w:rFonts w:eastAsia="宋体"/>
                <w:szCs w:val="20"/>
                <w:lang w:val="en-GB"/>
              </w:rPr>
              <w:t xml:space="preserve"> elevation and central beam edge elevation in the satellite parameter set(s) to be used in link budget calculations are given in Tables 6.2-2 and 6.2-3. These parameters correspond to the satellite parameter Set 3 and Set 4 given in Tables 6.2-6 and 6.2-7 respectively.</w:t>
            </w:r>
          </w:p>
        </w:tc>
      </w:tr>
    </w:tbl>
    <w:p w14:paraId="5036D45F" w14:textId="77777777" w:rsidR="004B44FF" w:rsidRPr="004B44FF" w:rsidRDefault="004B44FF" w:rsidP="00CB29A5">
      <w:pPr>
        <w:pStyle w:val="a0"/>
        <w:spacing w:before="120"/>
        <w:rPr>
          <w:rFonts w:eastAsiaTheme="minorEastAsia" w:cs="Times"/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27BE" w14:paraId="28C673BD" w14:textId="77777777" w:rsidTr="0034662E">
        <w:trPr>
          <w:trHeight w:val="6806"/>
        </w:trPr>
        <w:tc>
          <w:tcPr>
            <w:tcW w:w="9631" w:type="dxa"/>
          </w:tcPr>
          <w:p w14:paraId="72E1C8BC" w14:textId="3A94FCBA" w:rsidR="00D57946" w:rsidRPr="00D57946" w:rsidRDefault="00D57946" w:rsidP="00D57946">
            <w:pPr>
              <w:keepNext/>
              <w:keepLines/>
              <w:spacing w:beforeLines="0" w:before="60" w:after="180"/>
              <w:jc w:val="left"/>
              <w:rPr>
                <w:rFonts w:ascii="Arial" w:eastAsia="等线" w:hAnsi="Arial"/>
                <w:b/>
                <w:bCs/>
                <w:szCs w:val="20"/>
                <w:lang w:val="en-GB"/>
              </w:rPr>
            </w:pPr>
            <w:r w:rsidRPr="00D57946">
              <w:rPr>
                <w:rFonts w:eastAsiaTheme="minorEastAsia" w:cs="Times"/>
                <w:b/>
                <w:bCs/>
                <w:lang w:eastAsia="zh-CN"/>
              </w:rPr>
              <w:t>TR 38.811</w:t>
            </w:r>
          </w:p>
          <w:p w14:paraId="3F048668" w14:textId="498AF4E5" w:rsidR="004B44FF" w:rsidRPr="004B44FF" w:rsidRDefault="004B44FF" w:rsidP="004B44FF">
            <w:pPr>
              <w:keepNext/>
              <w:keepLines/>
              <w:spacing w:beforeLines="0" w:before="60" w:after="180"/>
              <w:jc w:val="center"/>
              <w:rPr>
                <w:rFonts w:ascii="Arial" w:eastAsia="等线" w:hAnsi="Arial"/>
                <w:b/>
                <w:szCs w:val="20"/>
                <w:lang w:val="en-GB"/>
              </w:rPr>
            </w:pPr>
            <w:r w:rsidRPr="004B44FF">
              <w:rPr>
                <w:rFonts w:ascii="Arial" w:eastAsia="等线" w:hAnsi="Arial"/>
                <w:b/>
                <w:szCs w:val="20"/>
                <w:lang w:val="en-GB"/>
              </w:rPr>
              <w:t>Table 4.4-1: Typical minimum RF characteristics of UE in satellite and aerial access networks</w:t>
            </w:r>
          </w:p>
          <w:tbl>
            <w:tblPr>
              <w:tblW w:w="0" w:type="auto"/>
              <w:tblInd w:w="96" w:type="dxa"/>
              <w:tblLook w:val="04A0" w:firstRow="1" w:lastRow="0" w:firstColumn="1" w:lastColumn="0" w:noHBand="0" w:noVBand="1"/>
            </w:tblPr>
            <w:tblGrid>
              <w:gridCol w:w="3097"/>
              <w:gridCol w:w="3098"/>
              <w:gridCol w:w="3114"/>
            </w:tblGrid>
            <w:tr w:rsidR="004B44FF" w:rsidRPr="004B44FF" w14:paraId="72204F01" w14:textId="77777777" w:rsidTr="00C00CBF"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508A4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952A4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>Very Small Aperture Terminal (fixed or mounted on moving platforms)</w:t>
                  </w:r>
                </w:p>
              </w:tc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46055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>Handheld or IoT devices (3GPP class 3, see [2])</w:t>
                  </w:r>
                </w:p>
              </w:tc>
            </w:tr>
            <w:tr w:rsidR="004B44FF" w:rsidRPr="004B44FF" w14:paraId="169B615A" w14:textId="77777777" w:rsidTr="00C00CBF"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3C70F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Transmit Power</w:t>
                  </w: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78614B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 W (33 dBm)</w:t>
                  </w:r>
                </w:p>
              </w:tc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3941BB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200 </w:t>
                  </w:r>
                  <w:proofErr w:type="spellStart"/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mW</w:t>
                  </w:r>
                  <w:proofErr w:type="spellEnd"/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 (23 dBm)</w:t>
                  </w:r>
                </w:p>
              </w:tc>
            </w:tr>
            <w:tr w:rsidR="004B44FF" w:rsidRPr="004B44FF" w14:paraId="3644ED4B" w14:textId="77777777" w:rsidTr="00C00CBF"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F278EF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Antenna type</w:t>
                  </w: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164E5A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60 cm equivalent aperture diameter (circular polarisation)</w:t>
                  </w:r>
                </w:p>
              </w:tc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8B142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Omnidirectional antenna (linear polarisation)</w:t>
                  </w:r>
                </w:p>
              </w:tc>
            </w:tr>
            <w:tr w:rsidR="004B44FF" w:rsidRPr="004B44FF" w14:paraId="4CE37B6E" w14:textId="77777777" w:rsidTr="00C00CBF"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0388E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Antenna gain</w:t>
                  </w: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965F0D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Tx: 43.2 </w:t>
                  </w:r>
                  <w:proofErr w:type="spellStart"/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dBi</w:t>
                  </w:r>
                  <w:proofErr w:type="spellEnd"/>
                </w:p>
                <w:p w14:paraId="78C949CA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Rx: 39.7 dB</w:t>
                  </w:r>
                </w:p>
              </w:tc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20C2F1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Tx and Rx: </w:t>
                  </w:r>
                  <w:r w:rsidRPr="00B76A5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 xml:space="preserve">0 </w:t>
                  </w:r>
                  <w:proofErr w:type="spellStart"/>
                  <w:r w:rsidRPr="00B76A58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>dBi</w:t>
                  </w:r>
                  <w:proofErr w:type="spellEnd"/>
                </w:p>
              </w:tc>
            </w:tr>
            <w:tr w:rsidR="004B44FF" w:rsidRPr="004B44FF" w14:paraId="1F53D8C9" w14:textId="77777777" w:rsidTr="00C00CBF"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309AB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Noise figure</w:t>
                  </w: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6D5BD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1.2 dB</w:t>
                  </w:r>
                </w:p>
              </w:tc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928DB9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highlight w:val="cyan"/>
                      <w:lang w:val="en-GB"/>
                    </w:rPr>
                    <w:t>9 dB</w:t>
                  </w:r>
                </w:p>
              </w:tc>
            </w:tr>
            <w:tr w:rsidR="004B44FF" w:rsidRPr="004B44FF" w14:paraId="79289D2B" w14:textId="77777777" w:rsidTr="00C00CBF"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0640B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EIRP</w:t>
                  </w: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AEFB4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45.75 </w:t>
                  </w:r>
                  <w:proofErr w:type="spellStart"/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dBW</w:t>
                  </w:r>
                  <w:proofErr w:type="spellEnd"/>
                </w:p>
              </w:tc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ADA61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-7 </w:t>
                  </w:r>
                  <w:proofErr w:type="spellStart"/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dBW</w:t>
                  </w:r>
                  <w:proofErr w:type="spellEnd"/>
                </w:p>
              </w:tc>
            </w:tr>
            <w:tr w:rsidR="004B44FF" w:rsidRPr="004B44FF" w14:paraId="1358BFA9" w14:textId="77777777" w:rsidTr="00C00CBF"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263F9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G/T (NOTE 1)</w:t>
                  </w: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209EC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18.5 dB/K</w:t>
                  </w:r>
                </w:p>
              </w:tc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35AA2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-33.6 dB/K</w:t>
                  </w:r>
                </w:p>
              </w:tc>
            </w:tr>
            <w:tr w:rsidR="004B44FF" w:rsidRPr="004B44FF" w14:paraId="5BA7D87A" w14:textId="77777777" w:rsidTr="00C00CBF"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BD82D2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Polarisation (NOTE 2)</w:t>
                  </w:r>
                </w:p>
              </w:tc>
              <w:tc>
                <w:tcPr>
                  <w:tcW w:w="3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0969E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Circular</w:t>
                  </w:r>
                </w:p>
              </w:tc>
              <w:tc>
                <w:tcPr>
                  <w:tcW w:w="3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AF0D8E" w14:textId="77777777" w:rsidR="004B44FF" w:rsidRPr="004B44FF" w:rsidRDefault="004B44FF" w:rsidP="004B44FF">
                  <w:pPr>
                    <w:keepNext/>
                    <w:keepLines/>
                    <w:spacing w:beforeLines="0" w:before="0" w:after="0"/>
                    <w:jc w:val="left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B44FF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Linear</w:t>
                  </w:r>
                </w:p>
              </w:tc>
            </w:tr>
            <w:tr w:rsidR="004B44FF" w:rsidRPr="004B44FF" w14:paraId="1595E9EF" w14:textId="77777777" w:rsidTr="00C00CBF">
              <w:tc>
                <w:tcPr>
                  <w:tcW w:w="96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89CA2" w14:textId="77777777" w:rsidR="004B44FF" w:rsidRPr="004B44FF" w:rsidRDefault="004B44FF" w:rsidP="0034662E">
                  <w:pPr>
                    <w:keepLines/>
                    <w:spacing w:beforeLines="0" w:before="0" w:after="0"/>
                    <w:ind w:left="1135" w:hanging="851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NOTE 1:</w:t>
                  </w:r>
                  <w:r w:rsidRPr="004B44FF">
                    <w:rPr>
                      <w:rFonts w:eastAsia="等线"/>
                      <w:szCs w:val="20"/>
                      <w:lang w:val="en-GB"/>
                    </w:rPr>
                    <w:tab/>
                    <w:t>For the computation of G/T or figure of merit, following formula applies in dB:</w:t>
                  </w:r>
                </w:p>
                <w:p w14:paraId="1E0DC44D" w14:textId="77777777" w:rsidR="004B44FF" w:rsidRPr="004B44FF" w:rsidRDefault="004B44FF" w:rsidP="0034662E">
                  <w:pPr>
                    <w:spacing w:beforeLines="0" w:before="0" w:after="0"/>
                    <w:jc w:val="center"/>
                    <w:rPr>
                      <w:rFonts w:eastAsia="等线" w:cs="Calibri"/>
                      <w:szCs w:val="20"/>
                      <w:lang w:val="en-GB"/>
                    </w:rPr>
                  </w:pPr>
                  <w:r w:rsidRPr="004B44FF">
                    <w:rPr>
                      <w:rFonts w:eastAsia="等线" w:cs="Calibri"/>
                      <w:szCs w:val="20"/>
                      <w:lang w:val="en-GB"/>
                    </w:rPr>
                    <w:t>G/T = Ga – NF – 10*LOG (To+(Ta-To)/(10</w:t>
                  </w:r>
                  <w:r w:rsidRPr="004B44FF">
                    <w:rPr>
                      <w:rFonts w:eastAsia="等线" w:cs="Calibri"/>
                      <w:szCs w:val="20"/>
                      <w:vertAlign w:val="superscript"/>
                      <w:lang w:val="en-GB"/>
                    </w:rPr>
                    <w:t>0.1*NF</w:t>
                  </w:r>
                  <w:r w:rsidRPr="004B44FF">
                    <w:rPr>
                      <w:rFonts w:eastAsia="等线" w:cs="Calibri"/>
                      <w:szCs w:val="20"/>
                      <w:lang w:val="en-GB"/>
                    </w:rPr>
                    <w:t>))</w:t>
                  </w:r>
                </w:p>
                <w:p w14:paraId="11308276" w14:textId="77777777" w:rsidR="004B44FF" w:rsidRPr="004B44FF" w:rsidRDefault="004B44FF" w:rsidP="0034662E">
                  <w:pPr>
                    <w:spacing w:beforeLines="0" w:before="0" w:after="0"/>
                    <w:ind w:left="568" w:hanging="284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Where:</w:t>
                  </w:r>
                </w:p>
                <w:p w14:paraId="0D099D18" w14:textId="77777777" w:rsidR="004B44FF" w:rsidRPr="004B44FF" w:rsidRDefault="004B44FF" w:rsidP="004B44FF">
                  <w:pPr>
                    <w:spacing w:beforeLines="0" w:before="0" w:after="0"/>
                    <w:ind w:left="568" w:hanging="284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-</w:t>
                  </w:r>
                  <w:r w:rsidRPr="004B44FF">
                    <w:rPr>
                      <w:rFonts w:eastAsia="等线"/>
                      <w:szCs w:val="20"/>
                      <w:lang w:val="en-GB"/>
                    </w:rPr>
                    <w:tab/>
                    <w:t xml:space="preserve">Antenna </w:t>
                  </w:r>
                  <w:proofErr w:type="gramStart"/>
                  <w:r w:rsidRPr="004B44FF">
                    <w:rPr>
                      <w:rFonts w:eastAsia="等线"/>
                      <w:szCs w:val="20"/>
                      <w:lang w:val="en-GB"/>
                    </w:rPr>
                    <w:t>Gain :</w:t>
                  </w:r>
                  <w:proofErr w:type="gramEnd"/>
                  <w:r w:rsidRPr="004B44FF">
                    <w:rPr>
                      <w:rFonts w:eastAsia="等线"/>
                      <w:szCs w:val="20"/>
                      <w:lang w:val="en-GB"/>
                    </w:rPr>
                    <w:t xml:space="preserve"> Ga in </w:t>
                  </w:r>
                  <w:proofErr w:type="spellStart"/>
                  <w:r w:rsidRPr="004B44FF">
                    <w:rPr>
                      <w:rFonts w:eastAsia="等线"/>
                      <w:szCs w:val="20"/>
                      <w:lang w:val="en-GB"/>
                    </w:rPr>
                    <w:t>dBi</w:t>
                  </w:r>
                  <w:proofErr w:type="spellEnd"/>
                </w:p>
                <w:p w14:paraId="44DC6C59" w14:textId="77777777" w:rsidR="004B44FF" w:rsidRPr="004B44FF" w:rsidRDefault="004B44FF" w:rsidP="004B44FF">
                  <w:pPr>
                    <w:spacing w:beforeLines="0" w:before="0" w:after="0"/>
                    <w:ind w:left="568" w:hanging="284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-</w:t>
                  </w:r>
                  <w:r w:rsidRPr="004B44FF">
                    <w:rPr>
                      <w:rFonts w:eastAsia="等线"/>
                      <w:szCs w:val="20"/>
                      <w:lang w:val="en-GB"/>
                    </w:rPr>
                    <w:tab/>
                    <w:t xml:space="preserve">Ambient </w:t>
                  </w:r>
                  <w:proofErr w:type="gramStart"/>
                  <w:r w:rsidRPr="004B44FF">
                    <w:rPr>
                      <w:rFonts w:eastAsia="等线"/>
                      <w:szCs w:val="20"/>
                      <w:lang w:val="en-GB"/>
                    </w:rPr>
                    <w:t>Temperature :</w:t>
                  </w:r>
                  <w:proofErr w:type="gramEnd"/>
                  <w:r w:rsidRPr="004B44FF">
                    <w:rPr>
                      <w:rFonts w:eastAsia="等线"/>
                      <w:szCs w:val="20"/>
                      <w:lang w:val="en-GB"/>
                    </w:rPr>
                    <w:t xml:space="preserve"> T0 (usually 290 K)</w:t>
                  </w:r>
                </w:p>
                <w:p w14:paraId="573568E0" w14:textId="77777777" w:rsidR="004B44FF" w:rsidRPr="004B44FF" w:rsidRDefault="004B44FF" w:rsidP="004B44FF">
                  <w:pPr>
                    <w:spacing w:beforeLines="0" w:before="0" w:after="0"/>
                    <w:ind w:left="568" w:hanging="284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-</w:t>
                  </w:r>
                  <w:r w:rsidRPr="004B44FF">
                    <w:rPr>
                      <w:rFonts w:eastAsia="等线"/>
                      <w:szCs w:val="20"/>
                      <w:lang w:val="en-GB"/>
                    </w:rPr>
                    <w:tab/>
                    <w:t xml:space="preserve">Antenna </w:t>
                  </w:r>
                  <w:proofErr w:type="gramStart"/>
                  <w:r w:rsidRPr="004B44FF">
                    <w:rPr>
                      <w:rFonts w:eastAsia="等线"/>
                      <w:szCs w:val="20"/>
                      <w:lang w:val="en-GB"/>
                    </w:rPr>
                    <w:t>temperature :</w:t>
                  </w:r>
                  <w:proofErr w:type="gramEnd"/>
                  <w:r w:rsidRPr="004B44FF">
                    <w:rPr>
                      <w:rFonts w:eastAsia="等线"/>
                      <w:szCs w:val="20"/>
                      <w:lang w:val="en-GB"/>
                    </w:rPr>
                    <w:t xml:space="preserve"> Ta (typically 290 K with 0 </w:t>
                  </w:r>
                  <w:proofErr w:type="spellStart"/>
                  <w:r w:rsidRPr="004B44FF">
                    <w:rPr>
                      <w:rFonts w:eastAsia="等线"/>
                      <w:szCs w:val="20"/>
                      <w:lang w:val="en-GB"/>
                    </w:rPr>
                    <w:t>dBi</w:t>
                  </w:r>
                  <w:proofErr w:type="spellEnd"/>
                  <w:r w:rsidRPr="004B44FF">
                    <w:rPr>
                      <w:rFonts w:eastAsia="等线"/>
                      <w:szCs w:val="20"/>
                      <w:lang w:val="en-GB"/>
                    </w:rPr>
                    <w:t xml:space="preserve"> gain and 150 K with &gt;30 </w:t>
                  </w:r>
                  <w:proofErr w:type="spellStart"/>
                  <w:r w:rsidRPr="004B44FF">
                    <w:rPr>
                      <w:rFonts w:eastAsia="等线"/>
                      <w:szCs w:val="20"/>
                      <w:lang w:val="en-GB"/>
                    </w:rPr>
                    <w:t>dBi</w:t>
                  </w:r>
                  <w:proofErr w:type="spellEnd"/>
                  <w:r w:rsidRPr="004B44FF">
                    <w:rPr>
                      <w:rFonts w:eastAsia="等线"/>
                      <w:szCs w:val="20"/>
                      <w:lang w:val="en-GB"/>
                    </w:rPr>
                    <w:t xml:space="preserve"> gain)</w:t>
                  </w:r>
                </w:p>
                <w:p w14:paraId="37052B59" w14:textId="77777777" w:rsidR="004B44FF" w:rsidRPr="004B44FF" w:rsidRDefault="004B44FF" w:rsidP="004B44FF">
                  <w:pPr>
                    <w:spacing w:beforeLines="0" w:before="0" w:after="180"/>
                    <w:ind w:left="568" w:hanging="284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-</w:t>
                  </w:r>
                  <w:r w:rsidRPr="004B44FF">
                    <w:rPr>
                      <w:rFonts w:eastAsia="等线"/>
                      <w:szCs w:val="20"/>
                      <w:lang w:val="en-GB"/>
                    </w:rPr>
                    <w:tab/>
                    <w:t>Noise Figure: NF in dB</w:t>
                  </w:r>
                </w:p>
                <w:p w14:paraId="5C5CC43B" w14:textId="77777777" w:rsidR="004B44FF" w:rsidRPr="004B44FF" w:rsidRDefault="004B44FF" w:rsidP="004B44FF">
                  <w:pPr>
                    <w:keepLines/>
                    <w:spacing w:beforeLines="0" w:before="0" w:after="180"/>
                    <w:ind w:left="1135" w:hanging="851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NOTE 2:</w:t>
                  </w:r>
                  <w:r w:rsidRPr="004B44FF">
                    <w:rPr>
                      <w:rFonts w:eastAsia="等线"/>
                      <w:szCs w:val="20"/>
                      <w:lang w:val="en-GB"/>
                    </w:rPr>
                    <w:tab/>
                    <w:t xml:space="preserve">For S band, we assume that the User Equipment has an omni-directional antenna of linear polarization, while the antenna on board space-borne or airborne platforms features typically employs circular polarization. Hence a polarization mismatch of 3 dB has to be taken into account for the radio link budget computation. This will impact the UE RF characteristics as below: </w:t>
                  </w:r>
                </w:p>
                <w:p w14:paraId="6DE0EF89" w14:textId="77777777" w:rsidR="004B44FF" w:rsidRPr="004B44FF" w:rsidRDefault="004B44FF" w:rsidP="004B44FF">
                  <w:pPr>
                    <w:spacing w:beforeLines="0" w:before="0" w:after="0"/>
                    <w:ind w:left="568" w:hanging="284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-</w:t>
                  </w:r>
                  <w:r w:rsidRPr="004B44FF">
                    <w:rPr>
                      <w:rFonts w:eastAsia="等线"/>
                      <w:szCs w:val="20"/>
                      <w:lang w:val="en-GB"/>
                    </w:rPr>
                    <w:tab/>
                    <w:t xml:space="preserve">Equivalent EIRP of 20 dBm (-10 </w:t>
                  </w:r>
                  <w:proofErr w:type="spellStart"/>
                  <w:r w:rsidRPr="004B44FF">
                    <w:rPr>
                      <w:rFonts w:eastAsia="等线"/>
                      <w:szCs w:val="20"/>
                      <w:lang w:val="en-GB"/>
                    </w:rPr>
                    <w:t>dBW</w:t>
                  </w:r>
                  <w:proofErr w:type="spellEnd"/>
                  <w:r w:rsidRPr="004B44FF">
                    <w:rPr>
                      <w:rFonts w:eastAsia="等线"/>
                      <w:szCs w:val="20"/>
                      <w:lang w:val="en-GB"/>
                    </w:rPr>
                    <w:t>) under satellite coverage.</w:t>
                  </w:r>
                </w:p>
                <w:p w14:paraId="69524E62" w14:textId="77777777" w:rsidR="004B44FF" w:rsidRPr="004B44FF" w:rsidRDefault="004B44FF" w:rsidP="004B44FF">
                  <w:pPr>
                    <w:spacing w:beforeLines="0" w:before="0" w:after="180"/>
                    <w:ind w:left="568" w:hanging="284"/>
                    <w:jc w:val="left"/>
                    <w:rPr>
                      <w:rFonts w:eastAsia="等线"/>
                      <w:szCs w:val="20"/>
                      <w:lang w:val="en-GB"/>
                    </w:rPr>
                  </w:pPr>
                  <w:r w:rsidRPr="004B44FF">
                    <w:rPr>
                      <w:rFonts w:eastAsia="等线"/>
                      <w:szCs w:val="20"/>
                      <w:lang w:val="en-GB"/>
                    </w:rPr>
                    <w:t>-</w:t>
                  </w:r>
                  <w:r w:rsidRPr="004B44FF">
                    <w:rPr>
                      <w:rFonts w:eastAsia="等线"/>
                      <w:szCs w:val="20"/>
                      <w:lang w:val="en-GB"/>
                    </w:rPr>
                    <w:tab/>
                    <w:t>Equivalent G/T of -36,6 dB/K under satellite coverage.</w:t>
                  </w:r>
                </w:p>
              </w:tc>
            </w:tr>
          </w:tbl>
          <w:p w14:paraId="1CA95FA1" w14:textId="77777777" w:rsidR="006D27BE" w:rsidRPr="004B44FF" w:rsidRDefault="006D27BE" w:rsidP="00CB29A5">
            <w:pPr>
              <w:pStyle w:val="a0"/>
              <w:spacing w:before="120"/>
              <w:rPr>
                <w:rFonts w:eastAsiaTheme="minorEastAsia" w:cs="Times"/>
                <w:lang w:val="en-GB" w:eastAsia="zh-CN"/>
              </w:rPr>
            </w:pPr>
          </w:p>
        </w:tc>
      </w:tr>
    </w:tbl>
    <w:p w14:paraId="33CD2CEA" w14:textId="766F15C8" w:rsidR="002F79B7" w:rsidRDefault="00C046A0" w:rsidP="00CB29A5">
      <w:pPr>
        <w:pStyle w:val="a0"/>
        <w:spacing w:before="120"/>
        <w:rPr>
          <w:rFonts w:eastAsiaTheme="minorEastAsia" w:cs="Times"/>
          <w:lang w:eastAsia="zh-CN"/>
        </w:rPr>
      </w:pPr>
      <w:r>
        <w:rPr>
          <w:rFonts w:eastAsiaTheme="minorEastAsia" w:cs="Times"/>
          <w:lang w:eastAsia="zh-CN"/>
        </w:rPr>
        <w:t xml:space="preserve">For </w:t>
      </w:r>
      <w:proofErr w:type="gramStart"/>
      <w:r>
        <w:rPr>
          <w:rFonts w:eastAsiaTheme="minorEastAsia" w:cs="Times"/>
          <w:lang w:eastAsia="zh-CN"/>
        </w:rPr>
        <w:t xml:space="preserve">comparison, </w:t>
      </w:r>
      <w:r w:rsidR="00426E01">
        <w:rPr>
          <w:rFonts w:eastAsiaTheme="minorEastAsia" w:cs="Times"/>
          <w:lang w:eastAsia="zh-CN"/>
        </w:rPr>
        <w:t xml:space="preserve"> </w:t>
      </w:r>
      <w:r>
        <w:rPr>
          <w:rFonts w:eastAsiaTheme="minorEastAsia" w:cs="Times"/>
          <w:lang w:eastAsia="zh-CN"/>
        </w:rPr>
        <w:t>G</w:t>
      </w:r>
      <w:proofErr w:type="gramEnd"/>
      <w:r>
        <w:rPr>
          <w:rFonts w:eastAsiaTheme="minorEastAsia" w:cs="Times"/>
          <w:lang w:eastAsia="zh-CN"/>
        </w:rPr>
        <w:t xml:space="preserve">/T </w:t>
      </w:r>
      <w:r w:rsidR="0034662E">
        <w:rPr>
          <w:rFonts w:eastAsiaTheme="minorEastAsia" w:cs="Times"/>
          <w:lang w:eastAsia="zh-CN"/>
        </w:rPr>
        <w:t xml:space="preserve">with different UE </w:t>
      </w:r>
      <w:r w:rsidR="0034662E" w:rsidRPr="0034662E">
        <w:rPr>
          <w:rFonts w:eastAsiaTheme="minorEastAsia" w:cs="Times"/>
          <w:lang w:eastAsia="zh-CN"/>
        </w:rPr>
        <w:t xml:space="preserve">characteristics </w:t>
      </w:r>
      <w:r>
        <w:rPr>
          <w:rFonts w:eastAsiaTheme="minorEastAsia" w:cs="Times"/>
          <w:lang w:eastAsia="zh-CN"/>
        </w:rPr>
        <w:t>are listed in the following table.</w:t>
      </w:r>
    </w:p>
    <w:p w14:paraId="3667CEF6" w14:textId="52F805EB" w:rsidR="00426E01" w:rsidRDefault="00426E01" w:rsidP="00387CD5">
      <w:pPr>
        <w:pStyle w:val="a5"/>
        <w:jc w:val="center"/>
        <w:rPr>
          <w:rFonts w:eastAsiaTheme="minorEastAsia" w:cs="Times"/>
          <w:lang w:eastAsia="zh-CN"/>
        </w:rPr>
      </w:pPr>
      <w:r>
        <w:lastRenderedPageBreak/>
        <w:t xml:space="preserve">Table </w:t>
      </w:r>
      <w:r w:rsidR="00F63B1B">
        <w:fldChar w:fldCharType="begin"/>
      </w:r>
      <w:r w:rsidR="00F63B1B">
        <w:instrText xml:space="preserve"> SEQ Table \* ARABIC </w:instrText>
      </w:r>
      <w:r w:rsidR="00F63B1B">
        <w:fldChar w:fldCharType="separate"/>
      </w:r>
      <w:r>
        <w:rPr>
          <w:noProof/>
        </w:rPr>
        <w:t>1</w:t>
      </w:r>
      <w:r w:rsidR="00F63B1B">
        <w:rPr>
          <w:noProof/>
        </w:rPr>
        <w:fldChar w:fldCharType="end"/>
      </w:r>
      <w:r>
        <w:t xml:space="preserve">. </w:t>
      </w:r>
      <w:r>
        <w:rPr>
          <w:rFonts w:eastAsiaTheme="minorEastAsia" w:cs="Times"/>
          <w:lang w:eastAsia="zh-CN"/>
        </w:rPr>
        <w:t>G/T for some combinations</w:t>
      </w:r>
    </w:p>
    <w:tbl>
      <w:tblPr>
        <w:tblStyle w:val="af6"/>
        <w:tblW w:w="5636" w:type="dxa"/>
        <w:jc w:val="center"/>
        <w:tblLayout w:type="fixed"/>
        <w:tblLook w:val="04A0" w:firstRow="1" w:lastRow="0" w:firstColumn="1" w:lastColumn="0" w:noHBand="0" w:noVBand="1"/>
      </w:tblPr>
      <w:tblGrid>
        <w:gridCol w:w="2009"/>
        <w:gridCol w:w="1247"/>
        <w:gridCol w:w="1302"/>
        <w:gridCol w:w="1078"/>
      </w:tblGrid>
      <w:tr w:rsidR="00FD28AB" w14:paraId="12E33EC0" w14:textId="77777777" w:rsidTr="00CB2669">
        <w:trPr>
          <w:jc w:val="center"/>
        </w:trPr>
        <w:tc>
          <w:tcPr>
            <w:tcW w:w="2009" w:type="dxa"/>
          </w:tcPr>
          <w:p w14:paraId="3E204FD2" w14:textId="77777777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UE</w:t>
            </w:r>
            <w:r>
              <w:rPr>
                <w:rFonts w:eastAsiaTheme="minorEastAsia" w:cs="Times"/>
                <w:lang w:eastAsia="zh-CN"/>
              </w:rPr>
              <w:t xml:space="preserve"> </w:t>
            </w:r>
            <w:r w:rsidRPr="00084A68">
              <w:rPr>
                <w:rFonts w:eastAsiaTheme="minorEastAsia" w:cs="Times"/>
                <w:lang w:eastAsia="zh-CN"/>
              </w:rPr>
              <w:t>Rx Antenna gain</w:t>
            </w:r>
          </w:p>
        </w:tc>
        <w:tc>
          <w:tcPr>
            <w:tcW w:w="1247" w:type="dxa"/>
          </w:tcPr>
          <w:p w14:paraId="42331AD6" w14:textId="40E0598A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0</w:t>
            </w:r>
            <w:r>
              <w:rPr>
                <w:rFonts w:eastAsiaTheme="minorEastAsia" w:cs="Times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cs="Times" w:hint="eastAsia"/>
                <w:lang w:eastAsia="zh-CN"/>
              </w:rPr>
              <w:t>dBi</w:t>
            </w:r>
            <w:proofErr w:type="spellEnd"/>
          </w:p>
        </w:tc>
        <w:tc>
          <w:tcPr>
            <w:tcW w:w="1302" w:type="dxa"/>
          </w:tcPr>
          <w:p w14:paraId="78A2F145" w14:textId="4644CBF2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0</w:t>
            </w:r>
            <w:r>
              <w:rPr>
                <w:rFonts w:eastAsiaTheme="minorEastAsia" w:cs="Times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cs="Times" w:hint="eastAsia"/>
                <w:lang w:eastAsia="zh-CN"/>
              </w:rPr>
              <w:t>dBi</w:t>
            </w:r>
            <w:proofErr w:type="spellEnd"/>
          </w:p>
        </w:tc>
        <w:tc>
          <w:tcPr>
            <w:tcW w:w="1078" w:type="dxa"/>
          </w:tcPr>
          <w:p w14:paraId="1E0ED6EF" w14:textId="77777777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0</w:t>
            </w:r>
            <w:r>
              <w:rPr>
                <w:rFonts w:eastAsiaTheme="minorEastAsia" w:cs="Times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cs="Times" w:hint="eastAsia"/>
                <w:lang w:eastAsia="zh-CN"/>
              </w:rPr>
              <w:t>dBi</w:t>
            </w:r>
            <w:proofErr w:type="spellEnd"/>
          </w:p>
        </w:tc>
      </w:tr>
      <w:tr w:rsidR="00FD28AB" w14:paraId="3C2F5B6A" w14:textId="77777777" w:rsidTr="00CB2669">
        <w:trPr>
          <w:jc w:val="center"/>
        </w:trPr>
        <w:tc>
          <w:tcPr>
            <w:tcW w:w="2009" w:type="dxa"/>
          </w:tcPr>
          <w:p w14:paraId="32EAFE8D" w14:textId="77777777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 w:rsidRPr="00084A68">
              <w:rPr>
                <w:rFonts w:eastAsiaTheme="minorEastAsia" w:cs="Times"/>
                <w:lang w:eastAsia="zh-CN"/>
              </w:rPr>
              <w:t>Antenna temperature</w:t>
            </w:r>
          </w:p>
        </w:tc>
        <w:tc>
          <w:tcPr>
            <w:tcW w:w="1247" w:type="dxa"/>
          </w:tcPr>
          <w:p w14:paraId="3ECA98C2" w14:textId="79D7D088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2</w:t>
            </w:r>
            <w:r>
              <w:rPr>
                <w:rFonts w:eastAsiaTheme="minorEastAsia" w:cs="Times"/>
                <w:lang w:eastAsia="zh-CN"/>
              </w:rPr>
              <w:t>90</w:t>
            </w:r>
            <w:r>
              <w:rPr>
                <w:rFonts w:eastAsiaTheme="minorEastAsia" w:cs="Times" w:hint="eastAsia"/>
                <w:lang w:eastAsia="zh-CN"/>
              </w:rPr>
              <w:t>K</w:t>
            </w:r>
          </w:p>
        </w:tc>
        <w:tc>
          <w:tcPr>
            <w:tcW w:w="1302" w:type="dxa"/>
          </w:tcPr>
          <w:p w14:paraId="7C3446E7" w14:textId="31B02419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2</w:t>
            </w:r>
            <w:r>
              <w:rPr>
                <w:rFonts w:eastAsiaTheme="minorEastAsia" w:cs="Times"/>
                <w:lang w:eastAsia="zh-CN"/>
              </w:rPr>
              <w:t>90</w:t>
            </w:r>
            <w:r>
              <w:rPr>
                <w:rFonts w:eastAsiaTheme="minorEastAsia" w:cs="Times" w:hint="eastAsia"/>
                <w:lang w:eastAsia="zh-CN"/>
              </w:rPr>
              <w:t>K</w:t>
            </w:r>
          </w:p>
        </w:tc>
        <w:tc>
          <w:tcPr>
            <w:tcW w:w="1078" w:type="dxa"/>
          </w:tcPr>
          <w:p w14:paraId="7C910A65" w14:textId="77777777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2</w:t>
            </w:r>
            <w:r>
              <w:rPr>
                <w:rFonts w:eastAsiaTheme="minorEastAsia" w:cs="Times"/>
                <w:lang w:eastAsia="zh-CN"/>
              </w:rPr>
              <w:t>90</w:t>
            </w:r>
            <w:r>
              <w:rPr>
                <w:rFonts w:eastAsiaTheme="minorEastAsia" w:cs="Times" w:hint="eastAsia"/>
                <w:lang w:eastAsia="zh-CN"/>
              </w:rPr>
              <w:t>K</w:t>
            </w:r>
          </w:p>
        </w:tc>
      </w:tr>
      <w:tr w:rsidR="00FD28AB" w14:paraId="4D6E1C18" w14:textId="77777777" w:rsidTr="00CB2669">
        <w:trPr>
          <w:jc w:val="center"/>
        </w:trPr>
        <w:tc>
          <w:tcPr>
            <w:tcW w:w="2009" w:type="dxa"/>
          </w:tcPr>
          <w:p w14:paraId="7FD2BD8E" w14:textId="77777777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 w:rsidRPr="00084A68">
              <w:rPr>
                <w:rFonts w:eastAsiaTheme="minorEastAsia" w:cs="Times"/>
                <w:lang w:eastAsia="zh-CN"/>
              </w:rPr>
              <w:t>Noise figure</w:t>
            </w:r>
          </w:p>
        </w:tc>
        <w:tc>
          <w:tcPr>
            <w:tcW w:w="1247" w:type="dxa"/>
          </w:tcPr>
          <w:p w14:paraId="7B2357E5" w14:textId="5E92D295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 xml:space="preserve">4 </w:t>
            </w:r>
            <w:r>
              <w:rPr>
                <w:rFonts w:eastAsiaTheme="minorEastAsia" w:cs="Times" w:hint="eastAsia"/>
                <w:lang w:eastAsia="zh-CN"/>
              </w:rPr>
              <w:t>dB</w:t>
            </w:r>
          </w:p>
        </w:tc>
        <w:tc>
          <w:tcPr>
            <w:tcW w:w="1302" w:type="dxa"/>
          </w:tcPr>
          <w:p w14:paraId="52BEFECD" w14:textId="4C691C4A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7</w:t>
            </w:r>
            <w:r>
              <w:rPr>
                <w:rFonts w:eastAsiaTheme="minorEastAsia" w:cs="Times"/>
                <w:lang w:eastAsia="zh-CN"/>
              </w:rPr>
              <w:t xml:space="preserve"> </w:t>
            </w:r>
            <w:r>
              <w:rPr>
                <w:rFonts w:eastAsiaTheme="minorEastAsia" w:cs="Times" w:hint="eastAsia"/>
                <w:lang w:eastAsia="zh-CN"/>
              </w:rPr>
              <w:t>dB</w:t>
            </w:r>
          </w:p>
        </w:tc>
        <w:tc>
          <w:tcPr>
            <w:tcW w:w="1078" w:type="dxa"/>
          </w:tcPr>
          <w:p w14:paraId="0441CF06" w14:textId="77777777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 xml:space="preserve">9 </w:t>
            </w:r>
            <w:r>
              <w:rPr>
                <w:rFonts w:eastAsiaTheme="minorEastAsia" w:cs="Times" w:hint="eastAsia"/>
                <w:lang w:eastAsia="zh-CN"/>
              </w:rPr>
              <w:t>dB</w:t>
            </w:r>
          </w:p>
        </w:tc>
      </w:tr>
      <w:tr w:rsidR="00FD28AB" w14:paraId="4EC228F1" w14:textId="77777777" w:rsidTr="00CB2669">
        <w:trPr>
          <w:jc w:val="center"/>
        </w:trPr>
        <w:tc>
          <w:tcPr>
            <w:tcW w:w="2009" w:type="dxa"/>
          </w:tcPr>
          <w:p w14:paraId="1438A621" w14:textId="77777777" w:rsidR="00FD28AB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>DL</w:t>
            </w:r>
            <w:r>
              <w:rPr>
                <w:rFonts w:eastAsiaTheme="minorEastAsia" w:cs="Times"/>
                <w:lang w:eastAsia="zh-CN"/>
              </w:rPr>
              <w:t xml:space="preserve"> </w:t>
            </w:r>
            <w:r>
              <w:rPr>
                <w:rFonts w:eastAsiaTheme="minorEastAsia" w:cs="Times" w:hint="eastAsia"/>
                <w:lang w:eastAsia="zh-CN"/>
              </w:rPr>
              <w:t>G/T</w:t>
            </w:r>
          </w:p>
        </w:tc>
        <w:tc>
          <w:tcPr>
            <w:tcW w:w="1247" w:type="dxa"/>
          </w:tcPr>
          <w:p w14:paraId="2E97C419" w14:textId="46BA73AC" w:rsidR="00FD28AB" w:rsidRPr="000706F1" w:rsidRDefault="00FD28AB" w:rsidP="005F3711">
            <w:pPr>
              <w:pStyle w:val="a0"/>
              <w:spacing w:before="120"/>
              <w:rPr>
                <w:rFonts w:eastAsiaTheme="minorEastAsia" w:cs="Times"/>
                <w:highlight w:val="cyan"/>
                <w:lang w:eastAsia="zh-CN"/>
              </w:rPr>
            </w:pPr>
            <w:r w:rsidRPr="00B76A58">
              <w:rPr>
                <w:rFonts w:eastAsiaTheme="minorEastAsia" w:cs="Times" w:hint="eastAsia"/>
                <w:lang w:eastAsia="zh-CN"/>
              </w:rPr>
              <w:t>-</w:t>
            </w:r>
            <w:r w:rsidRPr="00B76A58">
              <w:rPr>
                <w:rFonts w:eastAsiaTheme="minorEastAsia" w:cs="Times"/>
                <w:lang w:eastAsia="zh-CN"/>
              </w:rPr>
              <w:t>28.62</w:t>
            </w:r>
          </w:p>
        </w:tc>
        <w:tc>
          <w:tcPr>
            <w:tcW w:w="1302" w:type="dxa"/>
          </w:tcPr>
          <w:p w14:paraId="5C49F88F" w14:textId="00178F91" w:rsidR="00FD28AB" w:rsidRPr="0034662E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 w:rsidRPr="00B76A58">
              <w:rPr>
                <w:rFonts w:eastAsiaTheme="minorEastAsia" w:cs="Times" w:hint="eastAsia"/>
                <w:highlight w:val="cyan"/>
                <w:lang w:eastAsia="zh-CN"/>
              </w:rPr>
              <w:t>-</w:t>
            </w:r>
            <w:r w:rsidRPr="00B76A58">
              <w:rPr>
                <w:rFonts w:eastAsiaTheme="minorEastAsia" w:cs="Times"/>
                <w:highlight w:val="cyan"/>
                <w:lang w:eastAsia="zh-CN"/>
              </w:rPr>
              <w:t>31.62</w:t>
            </w:r>
          </w:p>
        </w:tc>
        <w:tc>
          <w:tcPr>
            <w:tcW w:w="1078" w:type="dxa"/>
          </w:tcPr>
          <w:p w14:paraId="1CD1651C" w14:textId="77777777" w:rsidR="00FD28AB" w:rsidRPr="0034662E" w:rsidRDefault="00FD28AB" w:rsidP="005F3711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  <w:r w:rsidRPr="0034662E">
              <w:rPr>
                <w:rFonts w:eastAsiaTheme="minorEastAsia" w:cs="Times" w:hint="eastAsia"/>
                <w:lang w:eastAsia="zh-CN"/>
              </w:rPr>
              <w:t>-</w:t>
            </w:r>
            <w:r w:rsidRPr="0034662E">
              <w:rPr>
                <w:rFonts w:eastAsiaTheme="minorEastAsia" w:cs="Times"/>
                <w:lang w:eastAsia="zh-CN"/>
              </w:rPr>
              <w:t>33.62</w:t>
            </w:r>
          </w:p>
        </w:tc>
      </w:tr>
    </w:tbl>
    <w:p w14:paraId="17E2C76C" w14:textId="36FF4E23" w:rsidR="00C046A0" w:rsidRDefault="00482B80" w:rsidP="00CB29A5">
      <w:pPr>
        <w:pStyle w:val="a0"/>
        <w:spacing w:before="120"/>
        <w:rPr>
          <w:rFonts w:eastAsiaTheme="minorEastAsia" w:cs="Times"/>
          <w:lang w:eastAsia="zh-CN"/>
        </w:rPr>
      </w:pPr>
      <w:r>
        <w:rPr>
          <w:rFonts w:eastAsiaTheme="minorEastAsia" w:cs="Times"/>
          <w:lang w:eastAsia="zh-CN"/>
        </w:rPr>
        <w:t xml:space="preserve">In summary, the </w:t>
      </w:r>
      <w:r w:rsidR="00C046A0">
        <w:rPr>
          <w:rFonts w:eastAsiaTheme="minorEastAsia" w:cs="Times"/>
          <w:lang w:eastAsia="zh-CN"/>
        </w:rPr>
        <w:t xml:space="preserve">calculated </w:t>
      </w:r>
      <w:r w:rsidR="00C046A0" w:rsidRPr="00A81AFE">
        <w:rPr>
          <w:rFonts w:eastAsia="宋体"/>
          <w:lang w:eastAsia="zh-CN"/>
        </w:rPr>
        <w:t>RX G/T value (-31.6</w:t>
      </w:r>
      <w:r w:rsidR="00C046A0">
        <w:rPr>
          <w:rFonts w:eastAsia="宋体"/>
          <w:lang w:eastAsia="zh-CN"/>
        </w:rPr>
        <w:t>2</w:t>
      </w:r>
      <w:r w:rsidR="00C046A0" w:rsidRPr="00A81AFE">
        <w:rPr>
          <w:rFonts w:eastAsia="宋体"/>
          <w:lang w:eastAsia="zh-CN"/>
        </w:rPr>
        <w:t xml:space="preserve"> dB/</w:t>
      </w:r>
      <w:r w:rsidR="004A3AE8">
        <w:rPr>
          <w:rFonts w:eastAsia="宋体"/>
          <w:lang w:eastAsia="zh-CN"/>
        </w:rPr>
        <w:t>K</w:t>
      </w:r>
      <w:r w:rsidR="00C046A0" w:rsidRPr="00A81AFE">
        <w:rPr>
          <w:rFonts w:eastAsia="宋体"/>
          <w:lang w:eastAsia="zh-CN"/>
        </w:rPr>
        <w:t xml:space="preserve">) </w:t>
      </w:r>
      <w:r>
        <w:rPr>
          <w:rFonts w:eastAsia="宋体"/>
          <w:lang w:eastAsia="zh-CN"/>
        </w:rPr>
        <w:t>is</w:t>
      </w:r>
      <w:r w:rsidR="00926F35">
        <w:rPr>
          <w:rFonts w:eastAsia="宋体"/>
          <w:lang w:eastAsia="zh-CN"/>
        </w:rPr>
        <w:t xml:space="preserve"> a moderate case</w:t>
      </w:r>
      <w:r w:rsidR="004A3AE8">
        <w:rPr>
          <w:rFonts w:eastAsia="宋体"/>
          <w:lang w:eastAsia="zh-CN"/>
        </w:rPr>
        <w:t xml:space="preserve">, while a better value (e.g., </w:t>
      </w:r>
      <w:r w:rsidR="004A3AE8" w:rsidRPr="00B76A58">
        <w:rPr>
          <w:rFonts w:eastAsiaTheme="minorEastAsia" w:cs="Times" w:hint="eastAsia"/>
          <w:lang w:eastAsia="zh-CN"/>
        </w:rPr>
        <w:t>-</w:t>
      </w:r>
      <w:r w:rsidR="004A3AE8" w:rsidRPr="00B76A58">
        <w:rPr>
          <w:rFonts w:eastAsiaTheme="minorEastAsia" w:cs="Times"/>
          <w:lang w:eastAsia="zh-CN"/>
        </w:rPr>
        <w:t>28.62</w:t>
      </w:r>
      <w:r w:rsidR="004A3AE8">
        <w:rPr>
          <w:rFonts w:eastAsiaTheme="minorEastAsia" w:cs="Times"/>
          <w:lang w:eastAsia="zh-CN"/>
        </w:rPr>
        <w:t xml:space="preserve"> dB/</w:t>
      </w:r>
      <w:r w:rsidR="004A3AE8">
        <w:rPr>
          <w:rFonts w:eastAsia="宋体"/>
          <w:lang w:eastAsia="zh-CN"/>
        </w:rPr>
        <w:t xml:space="preserve">K) </w:t>
      </w:r>
      <w:r w:rsidR="0065525B">
        <w:rPr>
          <w:rFonts w:eastAsia="宋体"/>
          <w:lang w:eastAsia="zh-CN"/>
        </w:rPr>
        <w:t>is</w:t>
      </w:r>
      <w:r w:rsidR="004A3AE8">
        <w:rPr>
          <w:rFonts w:eastAsia="宋体"/>
          <w:lang w:eastAsia="zh-CN"/>
        </w:rPr>
        <w:t xml:space="preserve"> possible for commercial smartphone devices</w:t>
      </w:r>
      <w:r w:rsidR="00433A48">
        <w:rPr>
          <w:rFonts w:eastAsia="宋体"/>
          <w:lang w:eastAsia="zh-CN"/>
        </w:rPr>
        <w:t>.</w:t>
      </w:r>
      <w:r w:rsidR="00AF0FA8">
        <w:rPr>
          <w:rFonts w:eastAsia="宋体"/>
          <w:lang w:eastAsia="zh-CN"/>
        </w:rPr>
        <w:t xml:space="preserve"> </w:t>
      </w:r>
    </w:p>
    <w:p w14:paraId="6A1EE456" w14:textId="66269223" w:rsidR="00D35972" w:rsidRPr="000551CE" w:rsidRDefault="00D35972" w:rsidP="00D35972">
      <w:pPr>
        <w:pStyle w:val="a0"/>
        <w:spacing w:before="120"/>
        <w:rPr>
          <w:rFonts w:ascii="Times New Roman" w:eastAsiaTheme="minorEastAsia" w:hAnsi="Times New Roman"/>
          <w:b/>
          <w:i/>
          <w:lang w:eastAsia="zh-CN"/>
        </w:rPr>
      </w:pPr>
      <w:r w:rsidRPr="00CB2669">
        <w:rPr>
          <w:rFonts w:ascii="Times New Roman" w:eastAsiaTheme="minorEastAsia" w:hAnsi="Times New Roman"/>
          <w:b/>
          <w:i/>
          <w:lang w:eastAsia="zh-CN"/>
        </w:rPr>
        <w:t>Proposal 2: Answer to Q2:</w:t>
      </w:r>
      <w:r w:rsidRPr="003466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="00073ADA" w:rsidRPr="00073ADA">
        <w:rPr>
          <w:rFonts w:ascii="Times New Roman" w:eastAsia="宋体" w:hAnsi="Times New Roman"/>
          <w:b/>
          <w:lang w:eastAsia="zh-CN"/>
        </w:rPr>
        <w:t>The calculation of RX G/T is defined in the section 6.1.3.1 of TR 38.821. The RX G/T value of -31.6 dB/</w:t>
      </w:r>
      <w:r w:rsidR="00073ADA">
        <w:rPr>
          <w:rFonts w:ascii="Times New Roman" w:eastAsia="宋体" w:hAnsi="Times New Roman"/>
          <w:b/>
          <w:lang w:eastAsia="zh-CN"/>
        </w:rPr>
        <w:t>K</w:t>
      </w:r>
      <w:r w:rsidR="002B52FD" w:rsidRPr="002B52FD">
        <w:rPr>
          <w:rFonts w:ascii="Times New Roman" w:eastAsia="宋体" w:hAnsi="Times New Roman"/>
          <w:b/>
          <w:lang w:eastAsia="zh-CN"/>
        </w:rPr>
        <w:t xml:space="preserve"> is a moderate case. While a better RX G/T value of up to -28.62 dB/K can also be considered considering the available implementation of high-end devices</w:t>
      </w:r>
      <w:r w:rsidR="00073ADA" w:rsidRPr="00073ADA">
        <w:rPr>
          <w:rFonts w:ascii="Times New Roman" w:eastAsia="宋体" w:hAnsi="Times New Roman"/>
          <w:b/>
          <w:lang w:eastAsia="zh-CN"/>
        </w:rPr>
        <w:t>.</w:t>
      </w:r>
    </w:p>
    <w:p w14:paraId="41F13166" w14:textId="77777777" w:rsidR="00BF41DC" w:rsidRPr="00AF51F7" w:rsidRDefault="00BF41DC" w:rsidP="00CB29A5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</w:p>
    <w:p w14:paraId="1AF8BC0A" w14:textId="77777777" w:rsidR="00252563" w:rsidRDefault="005067D8" w:rsidP="00746BD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18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6D7F393E" w14:textId="2DAD5664" w:rsidR="004F5342" w:rsidRPr="009434BF" w:rsidRDefault="004F5342" w:rsidP="004F5342">
      <w:pPr>
        <w:pStyle w:val="a0"/>
        <w:spacing w:before="120"/>
        <w:rPr>
          <w:rFonts w:eastAsiaTheme="minorEastAsia"/>
          <w:u w:val="single"/>
          <w:lang w:eastAsia="zh-CN"/>
        </w:rPr>
      </w:pPr>
      <w:r w:rsidRPr="009434BF">
        <w:rPr>
          <w:rFonts w:eastAsia="宋体"/>
          <w:lang w:eastAsia="zh-CN"/>
        </w:rPr>
        <w:t xml:space="preserve">In the contribution, we </w:t>
      </w:r>
      <w:r w:rsidRPr="009434BF">
        <w:rPr>
          <w:rFonts w:eastAsiaTheme="minorEastAsia"/>
          <w:lang w:eastAsia="zh-CN"/>
        </w:rPr>
        <w:t>provide our view</w:t>
      </w:r>
      <w:r w:rsidR="006C0580" w:rsidRPr="009434BF">
        <w:rPr>
          <w:rFonts w:eastAsiaTheme="minorEastAsia"/>
          <w:lang w:eastAsia="zh-CN"/>
        </w:rPr>
        <w:t>s</w:t>
      </w:r>
      <w:r w:rsidRPr="009434BF">
        <w:rPr>
          <w:rFonts w:eastAsiaTheme="minorEastAsia"/>
          <w:lang w:eastAsia="zh-CN"/>
        </w:rPr>
        <w:t xml:space="preserve"> </w:t>
      </w:r>
      <w:r w:rsidR="00F01E82" w:rsidRPr="009434BF">
        <w:rPr>
          <w:rFonts w:eastAsiaTheme="minorEastAsia"/>
          <w:lang w:eastAsia="zh-CN"/>
        </w:rPr>
        <w:t>and answer</w:t>
      </w:r>
      <w:r w:rsidR="006C0580" w:rsidRPr="009434BF">
        <w:rPr>
          <w:rFonts w:eastAsiaTheme="minorEastAsia"/>
          <w:lang w:eastAsia="zh-CN"/>
        </w:rPr>
        <w:t>s</w:t>
      </w:r>
      <w:r w:rsidR="00F01E82" w:rsidRPr="009434BF">
        <w:rPr>
          <w:rFonts w:eastAsiaTheme="minorEastAsia"/>
          <w:lang w:eastAsia="zh-CN"/>
        </w:rPr>
        <w:t xml:space="preserve"> </w:t>
      </w:r>
      <w:r w:rsidRPr="009434BF">
        <w:rPr>
          <w:rFonts w:eastAsiaTheme="minorEastAsia"/>
          <w:lang w:eastAsia="zh-CN"/>
        </w:rPr>
        <w:t>on</w:t>
      </w:r>
      <w:r w:rsidR="00F01E82" w:rsidRPr="009434BF">
        <w:rPr>
          <w:rFonts w:eastAsiaTheme="minorEastAsia"/>
          <w:lang w:eastAsia="zh-CN"/>
        </w:rPr>
        <w:t xml:space="preserve"> the LS on RAN simulation assumptions for ULBC</w:t>
      </w:r>
      <w:r w:rsidRPr="009434BF">
        <w:rPr>
          <w:rFonts w:eastAsia="Batang"/>
          <w:bCs/>
          <w:szCs w:val="20"/>
        </w:rPr>
        <w:t>,</w:t>
      </w:r>
      <w:r w:rsidRPr="009434BF">
        <w:rPr>
          <w:rFonts w:eastAsiaTheme="minorEastAsia"/>
          <w:lang w:eastAsia="zh-CN"/>
        </w:rPr>
        <w:t xml:space="preserve"> with the following proposals</w:t>
      </w:r>
      <w:r w:rsidRPr="009434BF">
        <w:rPr>
          <w:rFonts w:eastAsiaTheme="minorEastAsia" w:hint="eastAsia"/>
          <w:lang w:eastAsia="zh-CN"/>
        </w:rPr>
        <w:t>.</w:t>
      </w:r>
    </w:p>
    <w:p w14:paraId="03B96FE6" w14:textId="181CF65A" w:rsidR="00AC3822" w:rsidRPr="00D35972" w:rsidRDefault="00AC3822" w:rsidP="00AC3822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 w:rsidRPr="000551CE">
        <w:rPr>
          <w:rFonts w:ascii="Times New Roman" w:eastAsiaTheme="minorEastAsia" w:hAnsi="Times New Roman"/>
          <w:b/>
          <w:i/>
          <w:lang w:eastAsia="zh-CN"/>
        </w:rPr>
        <w:t xml:space="preserve">Proposal </w:t>
      </w:r>
      <w:r>
        <w:rPr>
          <w:rFonts w:ascii="Times New Roman" w:eastAsiaTheme="minorEastAsia" w:hAnsi="Times New Roman"/>
          <w:b/>
          <w:i/>
          <w:lang w:eastAsia="zh-CN"/>
        </w:rPr>
        <w:t>1</w:t>
      </w:r>
      <w:r w:rsidRPr="000551CE">
        <w:rPr>
          <w:rFonts w:ascii="Times New Roman" w:eastAsiaTheme="minorEastAsia" w:hAnsi="Times New Roman"/>
          <w:b/>
          <w:i/>
          <w:lang w:eastAsia="zh-CN"/>
        </w:rPr>
        <w:t xml:space="preserve">: </w:t>
      </w:r>
      <w:r>
        <w:rPr>
          <w:rFonts w:ascii="Times New Roman" w:eastAsiaTheme="minorEastAsia" w:hAnsi="Times New Roman"/>
          <w:b/>
          <w:i/>
          <w:lang w:eastAsia="zh-CN"/>
        </w:rPr>
        <w:t>Answer to Q1:</w:t>
      </w:r>
      <w:r w:rsidRPr="003466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="0091459B" w:rsidRPr="004D371B">
        <w:rPr>
          <w:rFonts w:ascii="Times New Roman" w:eastAsiaTheme="minorEastAsia" w:hAnsi="Times New Roman"/>
          <w:b/>
          <w:iCs/>
          <w:lang w:eastAsia="zh-CN"/>
        </w:rPr>
        <w:t xml:space="preserve">RAN1 does not observe any other problems regarding the evaluation assumptions in the attachment. However, RAN1 would like to inform SA4 that in general 2% </w:t>
      </w:r>
      <w:proofErr w:type="spellStart"/>
      <w:r w:rsidR="0091459B" w:rsidRPr="004D371B">
        <w:rPr>
          <w:rFonts w:ascii="Times New Roman" w:eastAsiaTheme="minorEastAsia" w:hAnsi="Times New Roman"/>
          <w:b/>
          <w:iCs/>
          <w:lang w:eastAsia="zh-CN"/>
        </w:rPr>
        <w:t>rBLER</w:t>
      </w:r>
      <w:proofErr w:type="spellEnd"/>
      <w:r w:rsidR="0091459B" w:rsidRPr="004D371B">
        <w:rPr>
          <w:rFonts w:ascii="Times New Roman" w:eastAsiaTheme="minorEastAsia" w:hAnsi="Times New Roman"/>
          <w:b/>
          <w:iCs/>
          <w:lang w:eastAsia="zh-CN"/>
        </w:rPr>
        <w:t xml:space="preserve"> is used as target BLER for evaluation of VoIP or voice service, for example, in the R17 coverage enhancement (TR38.830) and in the R18 NTN coverage evaluations (R1-2205212)</w:t>
      </w:r>
      <w:r w:rsidRPr="0034662E">
        <w:rPr>
          <w:rFonts w:ascii="Times New Roman" w:eastAsiaTheme="minorEastAsia" w:hAnsi="Times New Roman"/>
          <w:b/>
          <w:lang w:eastAsia="zh-CN"/>
        </w:rPr>
        <w:t>.</w:t>
      </w:r>
    </w:p>
    <w:p w14:paraId="5FF2F3A0" w14:textId="4CA165D5" w:rsidR="006557FF" w:rsidRPr="00ED7A89" w:rsidRDefault="009434BF" w:rsidP="009434BF">
      <w:pPr>
        <w:pStyle w:val="a0"/>
        <w:spacing w:before="120"/>
        <w:rPr>
          <w:rFonts w:ascii="Times New Roman" w:eastAsia="宋体" w:hAnsi="Times New Roman" w:hint="eastAsia"/>
          <w:b/>
          <w:lang w:eastAsia="zh-CN"/>
        </w:rPr>
      </w:pPr>
      <w:r w:rsidRPr="00CB2669">
        <w:rPr>
          <w:rFonts w:ascii="Times New Roman" w:eastAsiaTheme="minorEastAsia" w:hAnsi="Times New Roman"/>
          <w:b/>
          <w:i/>
          <w:lang w:eastAsia="zh-CN"/>
        </w:rPr>
        <w:t>Proposal 2: Answer to Q2:</w:t>
      </w:r>
      <w:r w:rsidRPr="0034662E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="0091459B" w:rsidRPr="00073ADA">
        <w:rPr>
          <w:rFonts w:ascii="Times New Roman" w:eastAsia="宋体" w:hAnsi="Times New Roman"/>
          <w:b/>
          <w:lang w:eastAsia="zh-CN"/>
        </w:rPr>
        <w:t>The calculation of RX G/T is defined in the section 6.1.3.1 of TR 38.821. The RX G/T value of -31.6 dB/</w:t>
      </w:r>
      <w:r w:rsidR="0091459B">
        <w:rPr>
          <w:rFonts w:ascii="Times New Roman" w:eastAsia="宋体" w:hAnsi="Times New Roman"/>
          <w:b/>
          <w:lang w:eastAsia="zh-CN"/>
        </w:rPr>
        <w:t>K</w:t>
      </w:r>
      <w:r w:rsidR="0091459B" w:rsidRPr="00073ADA">
        <w:rPr>
          <w:rFonts w:ascii="Times New Roman" w:eastAsia="宋体" w:hAnsi="Times New Roman"/>
          <w:b/>
          <w:lang w:eastAsia="zh-CN"/>
        </w:rPr>
        <w:t xml:space="preserve"> </w:t>
      </w:r>
      <w:r w:rsidR="002B52FD" w:rsidRPr="002B52FD">
        <w:rPr>
          <w:rFonts w:ascii="Times New Roman" w:eastAsia="宋体" w:hAnsi="Times New Roman"/>
          <w:b/>
          <w:lang w:eastAsia="zh-CN"/>
        </w:rPr>
        <w:t>is a moderate case. While a better RX G/T value of up to -28.62 dB/K can also be considered considering the available implementation of high-end devices</w:t>
      </w:r>
      <w:r w:rsidR="0091459B" w:rsidRPr="00073ADA">
        <w:rPr>
          <w:rFonts w:ascii="Times New Roman" w:eastAsia="宋体" w:hAnsi="Times New Roman"/>
          <w:b/>
          <w:lang w:eastAsia="zh-CN"/>
        </w:rPr>
        <w:t>.</w:t>
      </w:r>
    </w:p>
    <w:p w14:paraId="01967156" w14:textId="794B63CB" w:rsidR="006557FF" w:rsidRDefault="006557FF" w:rsidP="006557F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Appendix</w:t>
      </w:r>
      <w:r w:rsidR="00CF2CE8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:</w:t>
      </w:r>
      <w:r w:rsidR="00CF2CE8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</w:t>
      </w:r>
      <w:r w:rsidR="0052089C" w:rsidRPr="0052089C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Draft reply LS on the RAN simulation assumptions for ULBC</w:t>
      </w:r>
      <w:r w:rsid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to </w:t>
      </w:r>
      <w:r w:rsidR="00AE6A94" w:rsidRP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R1-2505140 (S4-251584)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57FF" w14:paraId="2247448E" w14:textId="77777777" w:rsidTr="006557FF">
        <w:tc>
          <w:tcPr>
            <w:tcW w:w="9631" w:type="dxa"/>
          </w:tcPr>
          <w:p w14:paraId="356CBDCD" w14:textId="511CE1EE" w:rsidR="00BB679A" w:rsidRPr="00BB679A" w:rsidRDefault="00A3254A" w:rsidP="00BB679A">
            <w:pPr>
              <w:pStyle w:val="1"/>
              <w:spacing w:before="120"/>
            </w:pPr>
            <w:r>
              <w:t xml:space="preserve">1 </w:t>
            </w:r>
            <w:r w:rsidR="00BB679A">
              <w:t>Overall description</w:t>
            </w:r>
          </w:p>
          <w:p w14:paraId="231DC16C" w14:textId="40270EBA" w:rsidR="006557FF" w:rsidRPr="00F10E8A" w:rsidRDefault="006557FF" w:rsidP="006557FF">
            <w:pPr>
              <w:snapToGrid w:val="0"/>
              <w:spacing w:before="120"/>
              <w:rPr>
                <w:rFonts w:ascii="Arial" w:hAnsi="Arial" w:cs="Arial"/>
                <w:lang w:eastAsia="zh-CN"/>
              </w:rPr>
            </w:pPr>
            <w:r w:rsidRPr="00F10E8A">
              <w:rPr>
                <w:rFonts w:ascii="Arial" w:hAnsi="Arial" w:cs="Arial"/>
                <w:bCs/>
                <w:szCs w:val="22"/>
                <w:lang w:eastAsia="zh-CN"/>
              </w:rPr>
              <w:t xml:space="preserve">RAN1 </w:t>
            </w:r>
            <w:r w:rsidRPr="00F10E8A">
              <w:rPr>
                <w:rFonts w:ascii="Arial" w:hAnsi="Arial" w:cs="Arial"/>
                <w:lang w:eastAsia="zh-CN"/>
              </w:rPr>
              <w:t>thanks SA4 for the LS on the RAN simulation assumptions for ULBC, RAN1 can provide the following answers from RAN1’s perspective.</w:t>
            </w:r>
          </w:p>
          <w:p w14:paraId="47920ACD" w14:textId="77777777" w:rsidR="006557FF" w:rsidRPr="00B41F42" w:rsidRDefault="006557FF" w:rsidP="006557FF">
            <w:pPr>
              <w:pStyle w:val="a8"/>
              <w:spacing w:before="120"/>
              <w:ind w:left="1008" w:hanging="1008"/>
              <w:rPr>
                <w:rFonts w:ascii="Arial" w:hAnsi="Arial" w:cs="Arial"/>
                <w:lang w:eastAsia="zh-CN"/>
              </w:rPr>
            </w:pPr>
            <w:r w:rsidRPr="00B41F42">
              <w:rPr>
                <w:rFonts w:ascii="Arial" w:hAnsi="Arial" w:cs="Arial"/>
                <w:b/>
                <w:bCs/>
                <w:lang w:eastAsia="zh-CN"/>
              </w:rPr>
              <w:t>Q1:</w:t>
            </w:r>
            <w:r w:rsidRPr="00B41F42">
              <w:rPr>
                <w:rFonts w:ascii="Arial" w:hAnsi="Arial" w:cs="Arial"/>
                <w:b/>
                <w:bCs/>
                <w:lang w:eastAsia="zh-CN"/>
              </w:rPr>
              <w:tab/>
            </w:r>
            <w:r w:rsidRPr="00B41F42">
              <w:rPr>
                <w:rFonts w:ascii="Arial" w:hAnsi="Arial" w:cs="Arial"/>
                <w:bCs/>
                <w:iCs/>
                <w:lang w:eastAsia="zh-CN"/>
              </w:rPr>
              <w:t>SA4 kindly asks RAN1 to confirm the evaluation assumptions in the attachment, and provide feedback, if any.</w:t>
            </w:r>
          </w:p>
          <w:p w14:paraId="48B527A6" w14:textId="77777777" w:rsidR="006557FF" w:rsidRPr="00F10E8A" w:rsidRDefault="006557FF" w:rsidP="006557FF">
            <w:pPr>
              <w:snapToGrid w:val="0"/>
              <w:spacing w:before="120"/>
              <w:rPr>
                <w:rFonts w:ascii="Arial" w:hAnsi="Arial" w:cs="Arial"/>
                <w:bCs/>
                <w:iCs/>
                <w:lang w:eastAsia="zh-CN"/>
              </w:rPr>
            </w:pPr>
            <w:r w:rsidRPr="00F10E8A">
              <w:rPr>
                <w:rFonts w:ascii="Arial" w:hAnsi="Arial" w:cs="Arial"/>
                <w:b/>
                <w:lang w:eastAsia="zh-CN"/>
              </w:rPr>
              <w:t>Answ</w:t>
            </w:r>
            <w:r w:rsidRPr="00C470F3">
              <w:rPr>
                <w:rFonts w:ascii="Arial" w:hAnsi="Arial" w:cs="Arial"/>
                <w:b/>
                <w:lang w:eastAsia="zh-CN"/>
              </w:rPr>
              <w:t>er</w:t>
            </w:r>
            <w:r w:rsidRPr="00C470F3">
              <w:rPr>
                <w:rFonts w:ascii="Arial" w:hAnsi="Arial" w:cs="Arial"/>
                <w:lang w:eastAsia="zh-CN"/>
              </w:rPr>
              <w:t xml:space="preserve">: </w:t>
            </w:r>
            <w:bookmarkStart w:id="8" w:name="_Hlk205971309"/>
            <w:r w:rsidRPr="00C470F3">
              <w:rPr>
                <w:rFonts w:ascii="Arial" w:hAnsi="Arial" w:cs="Arial"/>
                <w:lang w:eastAsia="zh-CN"/>
              </w:rPr>
              <w:t xml:space="preserve">RAN1 does not observe any other problems regarding the evaluation assumptions in the attachment. However, RAN1 would like to inform SA4 that in general 2% </w:t>
            </w:r>
            <w:proofErr w:type="spellStart"/>
            <w:r w:rsidRPr="00C470F3">
              <w:rPr>
                <w:rFonts w:ascii="Arial" w:hAnsi="Arial" w:cs="Arial"/>
                <w:lang w:eastAsia="zh-CN"/>
              </w:rPr>
              <w:t>rBLER</w:t>
            </w:r>
            <w:proofErr w:type="spellEnd"/>
            <w:r w:rsidRPr="00C470F3">
              <w:rPr>
                <w:rFonts w:ascii="Arial" w:hAnsi="Arial" w:cs="Arial"/>
                <w:lang w:eastAsia="zh-CN"/>
              </w:rPr>
              <w:t xml:space="preserve"> is used as target BLER for evaluation of VoIP or voice service, for example, in the R17 coverage enhancement (TR38.830) and in the R18 NTN coverage evaluations (R1-2205212)</w:t>
            </w:r>
            <w:bookmarkEnd w:id="8"/>
            <w:r w:rsidRPr="00C470F3">
              <w:rPr>
                <w:rFonts w:ascii="Arial" w:hAnsi="Arial" w:cs="Arial"/>
                <w:bCs/>
                <w:iCs/>
                <w:lang w:eastAsia="zh-CN"/>
              </w:rPr>
              <w:t>.</w:t>
            </w:r>
          </w:p>
          <w:p w14:paraId="68BEE897" w14:textId="77777777" w:rsidR="006557FF" w:rsidRDefault="006557FF" w:rsidP="006557FF">
            <w:pPr>
              <w:snapToGrid w:val="0"/>
              <w:spacing w:before="120"/>
              <w:rPr>
                <w:rFonts w:ascii="Arial" w:hAnsi="Arial" w:cs="Arial"/>
                <w:bCs/>
                <w:iCs/>
                <w:lang w:eastAsia="zh-CN"/>
              </w:rPr>
            </w:pPr>
          </w:p>
          <w:p w14:paraId="7EEDC829" w14:textId="77777777" w:rsidR="006557FF" w:rsidRPr="00B41F42" w:rsidRDefault="006557FF" w:rsidP="006557FF">
            <w:pPr>
              <w:pStyle w:val="a8"/>
              <w:spacing w:before="120"/>
              <w:ind w:left="1008" w:hanging="1008"/>
              <w:rPr>
                <w:rFonts w:ascii="Arial" w:hAnsi="Arial" w:cs="Arial"/>
                <w:lang w:eastAsia="zh-CN"/>
              </w:rPr>
            </w:pPr>
            <w:r w:rsidRPr="00B41F42">
              <w:rPr>
                <w:rFonts w:ascii="Arial" w:hAnsi="Arial" w:cs="Arial"/>
                <w:b/>
                <w:bCs/>
                <w:lang w:eastAsia="zh-CN"/>
              </w:rPr>
              <w:t>Q2:</w:t>
            </w:r>
            <w:r w:rsidRPr="00B41F42">
              <w:rPr>
                <w:rFonts w:ascii="Arial" w:hAnsi="Arial" w:cs="Arial"/>
                <w:b/>
                <w:bCs/>
                <w:lang w:eastAsia="zh-CN"/>
              </w:rPr>
              <w:tab/>
            </w:r>
            <w:r w:rsidRPr="00B41F42">
              <w:rPr>
                <w:rFonts w:ascii="Arial" w:hAnsi="Arial" w:cs="Arial"/>
                <w:bCs/>
                <w:iCs/>
                <w:lang w:eastAsia="zh-CN"/>
              </w:rPr>
              <w:t xml:space="preserve">In Table 6.1.3.3-1 of TR 38.821, how the </w:t>
            </w:r>
            <w:bookmarkStart w:id="9" w:name="_Hlk205826971"/>
            <w:r w:rsidRPr="00B41F42">
              <w:rPr>
                <w:rFonts w:ascii="Arial" w:hAnsi="Arial" w:cs="Arial"/>
                <w:bCs/>
                <w:iCs/>
                <w:lang w:eastAsia="zh-CN"/>
              </w:rPr>
              <w:t xml:space="preserve">RX G/T value (-31.6 dB/T) </w:t>
            </w:r>
            <w:bookmarkEnd w:id="9"/>
            <w:r w:rsidRPr="00B41F42">
              <w:rPr>
                <w:rFonts w:ascii="Arial" w:hAnsi="Arial" w:cs="Arial"/>
                <w:bCs/>
                <w:iCs/>
                <w:lang w:eastAsia="zh-CN"/>
              </w:rPr>
              <w:t xml:space="preserve">in the table or equivalently the antenna </w:t>
            </w:r>
            <w:proofErr w:type="gramStart"/>
            <w:r w:rsidRPr="00B41F42">
              <w:rPr>
                <w:rFonts w:ascii="Arial" w:hAnsi="Arial" w:cs="Arial"/>
                <w:bCs/>
                <w:iCs/>
                <w:lang w:eastAsia="zh-CN"/>
              </w:rPr>
              <w:t>gain</w:t>
            </w:r>
            <w:proofErr w:type="gramEnd"/>
            <w:r w:rsidRPr="00B41F42">
              <w:rPr>
                <w:rFonts w:ascii="Arial" w:hAnsi="Arial" w:cs="Arial"/>
                <w:bCs/>
                <w:iCs/>
                <w:lang w:eastAsia="zh-CN"/>
              </w:rPr>
              <w:t xml:space="preserve"> and noise figure for DL for NB-IoT with GEO are determined, whether it is a worst-case scenario, and whether SA4 can assume this value in the simulation?</w:t>
            </w:r>
          </w:p>
          <w:p w14:paraId="2297DA60" w14:textId="1574EFF7" w:rsidR="006557FF" w:rsidRDefault="006557FF" w:rsidP="006557FF">
            <w:pPr>
              <w:snapToGrid w:val="0"/>
              <w:spacing w:before="120"/>
              <w:rPr>
                <w:rFonts w:ascii="Arial" w:hAnsi="Arial" w:cs="Arial"/>
                <w:lang w:eastAsia="zh-CN"/>
              </w:rPr>
            </w:pPr>
            <w:r w:rsidRPr="00F10E8A">
              <w:rPr>
                <w:rFonts w:ascii="Arial" w:hAnsi="Arial" w:cs="Arial"/>
                <w:b/>
                <w:lang w:eastAsia="zh-CN"/>
              </w:rPr>
              <w:t>Answer</w:t>
            </w:r>
            <w:r w:rsidRPr="00F10E8A">
              <w:rPr>
                <w:rFonts w:ascii="Arial" w:hAnsi="Arial" w:cs="Arial"/>
                <w:lang w:eastAsia="zh-CN"/>
              </w:rPr>
              <w:t xml:space="preserve">: </w:t>
            </w:r>
            <w:bookmarkStart w:id="10" w:name="_Hlk205971352"/>
            <w:r w:rsidRPr="00F10E8A">
              <w:rPr>
                <w:rFonts w:ascii="Arial" w:hAnsi="Arial" w:cs="Arial"/>
                <w:lang w:eastAsia="zh-CN"/>
              </w:rPr>
              <w:t>The calculation of RX G/T is defined in the section 6.1.3.1 of TR 38.821. The RX G/T value of -31.6 dB/</w:t>
            </w:r>
            <w:r>
              <w:rPr>
                <w:rFonts w:ascii="Arial" w:hAnsi="Arial" w:cs="Arial"/>
                <w:lang w:eastAsia="zh-CN"/>
              </w:rPr>
              <w:t>K</w:t>
            </w:r>
            <w:r w:rsidRPr="00F10E8A">
              <w:rPr>
                <w:rFonts w:ascii="Arial" w:hAnsi="Arial" w:cs="Arial"/>
                <w:lang w:eastAsia="zh-CN"/>
              </w:rPr>
              <w:t xml:space="preserve"> is </w:t>
            </w:r>
            <w:r w:rsidR="00C57242" w:rsidRPr="00C57242">
              <w:rPr>
                <w:rFonts w:ascii="Arial" w:hAnsi="Arial" w:cs="Arial"/>
                <w:lang w:eastAsia="zh-CN"/>
              </w:rPr>
              <w:t>a moderate case. While a better RX G/T value of up to -28.62 dB/K can also be considered considering the available implementation of high-end devices</w:t>
            </w:r>
            <w:r w:rsidRPr="00F10E8A">
              <w:rPr>
                <w:rFonts w:ascii="Arial" w:hAnsi="Arial" w:cs="Arial"/>
                <w:lang w:eastAsia="zh-CN"/>
              </w:rPr>
              <w:t>.</w:t>
            </w:r>
            <w:bookmarkEnd w:id="10"/>
          </w:p>
          <w:p w14:paraId="05C1D500" w14:textId="63EBB201" w:rsidR="00A3254A" w:rsidRPr="00497A79" w:rsidRDefault="00216EAE" w:rsidP="00A3254A">
            <w:pPr>
              <w:pStyle w:val="1"/>
              <w:spacing w:before="120"/>
            </w:pPr>
            <w:r>
              <w:t xml:space="preserve">2 </w:t>
            </w:r>
            <w:r w:rsidR="00A3254A" w:rsidRPr="00497A79">
              <w:t>Actions</w:t>
            </w:r>
          </w:p>
          <w:p w14:paraId="78151A51" w14:textId="77777777" w:rsidR="00A3254A" w:rsidRPr="00497A79" w:rsidRDefault="00A3254A" w:rsidP="00A3254A">
            <w:pPr>
              <w:spacing w:before="120"/>
              <w:ind w:left="1985" w:hanging="1985"/>
              <w:rPr>
                <w:rFonts w:ascii="Arial" w:hAnsi="Arial" w:cs="Arial"/>
                <w:b/>
              </w:rPr>
            </w:pPr>
            <w:r w:rsidRPr="00497A79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bCs/>
                <w:szCs w:val="22"/>
                <w:lang w:eastAsia="zh-CN"/>
              </w:rPr>
              <w:t>SA4</w:t>
            </w:r>
          </w:p>
          <w:p w14:paraId="44FC68A4" w14:textId="6D532F95" w:rsidR="00A3254A" w:rsidRPr="004C78F3" w:rsidRDefault="00A3254A" w:rsidP="004C78F3">
            <w:pPr>
              <w:snapToGrid w:val="0"/>
              <w:spacing w:before="120"/>
              <w:rPr>
                <w:rFonts w:ascii="Arial" w:eastAsiaTheme="minorEastAsia" w:hAnsi="Arial" w:cs="Arial"/>
                <w:bCs/>
                <w:szCs w:val="22"/>
                <w:lang w:eastAsia="zh-CN"/>
              </w:rPr>
            </w:pPr>
            <w:r w:rsidRPr="00497A79">
              <w:rPr>
                <w:rFonts w:ascii="Arial" w:hAnsi="Arial" w:cs="Arial"/>
                <w:bCs/>
                <w:szCs w:val="22"/>
                <w:lang w:eastAsia="zh-CN"/>
              </w:rPr>
              <w:t xml:space="preserve">RAN1 respectfully asks </w:t>
            </w:r>
            <w:r>
              <w:rPr>
                <w:rFonts w:ascii="Arial" w:hAnsi="Arial" w:cs="Arial"/>
                <w:bCs/>
                <w:szCs w:val="22"/>
                <w:lang w:eastAsia="zh-CN"/>
              </w:rPr>
              <w:t xml:space="preserve">SA4 </w:t>
            </w:r>
            <w:r w:rsidRPr="00497A79">
              <w:rPr>
                <w:rFonts w:ascii="Arial" w:hAnsi="Arial" w:cs="Arial"/>
                <w:bCs/>
                <w:szCs w:val="22"/>
                <w:lang w:eastAsia="zh-CN"/>
              </w:rPr>
              <w:t>to</w:t>
            </w:r>
            <w:r>
              <w:rPr>
                <w:rFonts w:ascii="Arial" w:hAnsi="Arial" w:cs="Arial"/>
                <w:bCs/>
                <w:szCs w:val="22"/>
                <w:lang w:eastAsia="zh-CN"/>
              </w:rPr>
              <w:t xml:space="preserve"> </w:t>
            </w:r>
            <w:r w:rsidRPr="00497A79">
              <w:rPr>
                <w:rFonts w:ascii="Arial" w:hAnsi="Arial" w:cs="Arial"/>
                <w:bCs/>
                <w:szCs w:val="22"/>
                <w:lang w:eastAsia="zh-CN"/>
              </w:rPr>
              <w:t>take the above information into account in related work</w:t>
            </w:r>
            <w:r>
              <w:rPr>
                <w:rFonts w:ascii="Arial" w:hAnsi="Arial" w:cs="Arial"/>
                <w:bCs/>
                <w:szCs w:val="22"/>
                <w:lang w:eastAsia="zh-CN"/>
              </w:rPr>
              <w:t>s</w:t>
            </w:r>
            <w:r w:rsidRPr="00497A79">
              <w:rPr>
                <w:rFonts w:ascii="Arial" w:hAnsi="Arial" w:cs="Arial"/>
                <w:bCs/>
                <w:szCs w:val="22"/>
                <w:lang w:eastAsia="zh-CN"/>
              </w:rPr>
              <w:t xml:space="preserve">. </w:t>
            </w:r>
          </w:p>
        </w:tc>
      </w:tr>
    </w:tbl>
    <w:p w14:paraId="651E739D" w14:textId="77777777" w:rsidR="006557FF" w:rsidRPr="006557FF" w:rsidRDefault="006557FF" w:rsidP="004F5342">
      <w:pPr>
        <w:spacing w:beforeLines="100" w:before="240" w:after="0"/>
        <w:rPr>
          <w:rFonts w:eastAsiaTheme="minorEastAsia"/>
          <w:lang w:eastAsia="zh-CN"/>
        </w:rPr>
      </w:pPr>
    </w:p>
    <w:p w14:paraId="2CD55914" w14:textId="77777777" w:rsidR="00252563" w:rsidRDefault="005067D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B675994" w14:textId="4F189F00" w:rsidR="0061332C" w:rsidRPr="00032999" w:rsidRDefault="00032999" w:rsidP="0061332C">
      <w:pPr>
        <w:pStyle w:val="a0"/>
        <w:numPr>
          <w:ilvl w:val="0"/>
          <w:numId w:val="6"/>
        </w:numPr>
        <w:spacing w:beforeLines="0" w:before="120" w:after="0"/>
        <w:rPr>
          <w:rFonts w:eastAsia="宋体"/>
          <w:szCs w:val="20"/>
        </w:rPr>
      </w:pPr>
      <w:bookmarkStart w:id="11" w:name="_Ref68009470"/>
      <w:bookmarkStart w:id="12" w:name="_Ref521328302"/>
      <w:bookmarkStart w:id="13" w:name="_Ref510367818"/>
      <w:bookmarkEnd w:id="2"/>
      <w:bookmarkEnd w:id="3"/>
      <w:bookmarkEnd w:id="4"/>
      <w:r w:rsidRPr="00032999">
        <w:rPr>
          <w:rFonts w:eastAsia="宋体"/>
          <w:szCs w:val="20"/>
        </w:rPr>
        <w:t>S4</w:t>
      </w:r>
      <w:r w:rsidR="0061332C" w:rsidRPr="00032999">
        <w:rPr>
          <w:rFonts w:eastAsia="宋体"/>
          <w:szCs w:val="20"/>
        </w:rPr>
        <w:t>-2</w:t>
      </w:r>
      <w:r w:rsidR="003D3840" w:rsidRPr="00032999">
        <w:rPr>
          <w:rFonts w:eastAsia="宋体"/>
          <w:szCs w:val="20"/>
        </w:rPr>
        <w:t>5</w:t>
      </w:r>
      <w:r w:rsidRPr="00032999">
        <w:rPr>
          <w:rFonts w:eastAsia="宋体"/>
          <w:szCs w:val="20"/>
        </w:rPr>
        <w:t>1584</w:t>
      </w:r>
      <w:r w:rsidR="0061332C" w:rsidRPr="00032999">
        <w:rPr>
          <w:rFonts w:eastAsia="宋体"/>
          <w:szCs w:val="20"/>
        </w:rPr>
        <w:t>, “</w:t>
      </w:r>
      <w:r w:rsidRPr="00032999">
        <w:t>LS on the RAN simulation assumptions for ULBC</w:t>
      </w:r>
      <w:r w:rsidR="0061332C" w:rsidRPr="00032999">
        <w:rPr>
          <w:rFonts w:eastAsia="宋体"/>
          <w:szCs w:val="20"/>
        </w:rPr>
        <w:t xml:space="preserve">”, TSG </w:t>
      </w:r>
      <w:r w:rsidRPr="00032999">
        <w:rPr>
          <w:rFonts w:eastAsia="宋体"/>
          <w:szCs w:val="20"/>
        </w:rPr>
        <w:t>SA WG4 #133-e, July 18</w:t>
      </w:r>
      <w:r w:rsidRPr="00032999">
        <w:rPr>
          <w:rFonts w:eastAsia="宋体"/>
          <w:szCs w:val="20"/>
          <w:vertAlign w:val="superscript"/>
        </w:rPr>
        <w:t>th</w:t>
      </w:r>
      <w:r w:rsidRPr="00032999">
        <w:rPr>
          <w:rFonts w:ascii="Times New Roman" w:hAnsi="Times New Roman"/>
          <w:color w:val="000000"/>
        </w:rPr>
        <w:t xml:space="preserve"> – </w:t>
      </w:r>
      <w:r w:rsidRPr="00032999">
        <w:rPr>
          <w:rFonts w:eastAsia="宋体"/>
          <w:szCs w:val="20"/>
        </w:rPr>
        <w:t>25</w:t>
      </w:r>
      <w:r w:rsidRPr="00032999">
        <w:rPr>
          <w:rFonts w:eastAsia="宋体"/>
          <w:szCs w:val="20"/>
          <w:vertAlign w:val="superscript"/>
        </w:rPr>
        <w:t>th</w:t>
      </w:r>
      <w:r w:rsidRPr="00032999">
        <w:rPr>
          <w:rFonts w:eastAsia="宋体"/>
          <w:szCs w:val="20"/>
        </w:rPr>
        <w:t>, 2025</w:t>
      </w:r>
      <w:r w:rsidR="0061332C" w:rsidRPr="00032999">
        <w:rPr>
          <w:rFonts w:eastAsia="宋体"/>
          <w:szCs w:val="20"/>
        </w:rPr>
        <w:t>.</w:t>
      </w:r>
      <w:bookmarkEnd w:id="11"/>
      <w:bookmarkEnd w:id="12"/>
      <w:bookmarkEnd w:id="13"/>
    </w:p>
    <w:p w14:paraId="1BDC8AAB" w14:textId="55CEDB4D" w:rsidR="008127B8" w:rsidRPr="00665074" w:rsidRDefault="00665074" w:rsidP="00665074">
      <w:pPr>
        <w:pStyle w:val="a0"/>
        <w:numPr>
          <w:ilvl w:val="0"/>
          <w:numId w:val="6"/>
        </w:numPr>
        <w:spacing w:beforeLines="0" w:after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3GPP TR38.830</w:t>
      </w:r>
      <w:r w:rsidR="00A71E56">
        <w:rPr>
          <w:rFonts w:eastAsia="宋体"/>
          <w:szCs w:val="20"/>
          <w:lang w:eastAsia="zh-CN"/>
        </w:rPr>
        <w:t>: “</w:t>
      </w:r>
      <w:r w:rsidRPr="00665074">
        <w:rPr>
          <w:rFonts w:eastAsia="宋体"/>
          <w:szCs w:val="20"/>
          <w:lang w:eastAsia="zh-CN"/>
        </w:rPr>
        <w:t>Study on NR coverage enhancements</w:t>
      </w:r>
      <w:r>
        <w:rPr>
          <w:rFonts w:eastAsia="宋体" w:hint="eastAsia"/>
          <w:szCs w:val="20"/>
          <w:lang w:eastAsia="zh-CN"/>
        </w:rPr>
        <w:t xml:space="preserve"> </w:t>
      </w:r>
      <w:r w:rsidRPr="00665074">
        <w:rPr>
          <w:rFonts w:eastAsia="宋体"/>
          <w:szCs w:val="20"/>
          <w:lang w:eastAsia="zh-CN"/>
        </w:rPr>
        <w:t>(Release 17)</w:t>
      </w:r>
      <w:r w:rsidR="00A71E56">
        <w:rPr>
          <w:rFonts w:eastAsia="宋体"/>
          <w:szCs w:val="20"/>
          <w:lang w:eastAsia="zh-CN"/>
        </w:rPr>
        <w:t>”</w:t>
      </w:r>
      <w:r>
        <w:rPr>
          <w:rFonts w:eastAsia="宋体"/>
          <w:szCs w:val="20"/>
          <w:lang w:eastAsia="zh-CN"/>
        </w:rPr>
        <w:t xml:space="preserve">. </w:t>
      </w:r>
    </w:p>
    <w:p w14:paraId="56D3A318" w14:textId="3983ED6D" w:rsidR="008127B8" w:rsidRPr="00253B00" w:rsidRDefault="00330B29" w:rsidP="00253B00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bookmarkStart w:id="14" w:name="_Ref92304356"/>
      <w:r>
        <w:rPr>
          <w:rFonts w:ascii="Times New Roman" w:hAnsi="Times New Roman"/>
          <w:color w:val="000000"/>
        </w:rPr>
        <w:t>R1-2205212: “</w:t>
      </w:r>
      <w:r w:rsidRPr="00330B29">
        <w:rPr>
          <w:rFonts w:ascii="Times New Roman" w:hAnsi="Times New Roman"/>
          <w:color w:val="000000"/>
        </w:rPr>
        <w:t>Summary #3 on 9.12.1 Coverage enhancement for NR NTN</w:t>
      </w:r>
      <w:r>
        <w:rPr>
          <w:rFonts w:ascii="Times New Roman" w:hAnsi="Times New Roman"/>
          <w:color w:val="000000"/>
        </w:rPr>
        <w:t xml:space="preserve">”, </w:t>
      </w:r>
      <w:r w:rsidR="008127B8" w:rsidRPr="00C65511">
        <w:rPr>
          <w:rFonts w:ascii="Times New Roman" w:hAnsi="Times New Roman"/>
          <w:color w:val="000000"/>
        </w:rPr>
        <w:t>TSG RAN WG1 #1</w:t>
      </w:r>
      <w:r w:rsidR="008127B8">
        <w:rPr>
          <w:rFonts w:ascii="Times New Roman" w:hAnsi="Times New Roman"/>
          <w:color w:val="000000"/>
        </w:rPr>
        <w:t>09-e</w:t>
      </w:r>
      <w:r w:rsidR="008127B8" w:rsidRPr="00C65511">
        <w:rPr>
          <w:rFonts w:ascii="Times New Roman" w:hAnsi="Times New Roman"/>
          <w:color w:val="000000"/>
        </w:rPr>
        <w:t xml:space="preserve">, </w:t>
      </w:r>
      <w:r w:rsidR="008127B8">
        <w:rPr>
          <w:rFonts w:ascii="Times New Roman" w:hAnsi="Times New Roman"/>
          <w:color w:val="000000"/>
        </w:rPr>
        <w:t>May</w:t>
      </w:r>
      <w:r w:rsidR="008127B8" w:rsidRPr="00C65511">
        <w:rPr>
          <w:rFonts w:ascii="Times New Roman" w:hAnsi="Times New Roman"/>
          <w:color w:val="000000"/>
        </w:rPr>
        <w:t xml:space="preserve"> </w:t>
      </w:r>
      <w:r w:rsidR="008127B8">
        <w:rPr>
          <w:rFonts w:ascii="Times New Roman" w:hAnsi="Times New Roman"/>
          <w:color w:val="000000"/>
        </w:rPr>
        <w:t>9</w:t>
      </w:r>
      <w:r w:rsidR="008127B8" w:rsidRPr="00C65511">
        <w:rPr>
          <w:rFonts w:ascii="Times New Roman" w:hAnsi="Times New Roman"/>
          <w:color w:val="000000"/>
          <w:vertAlign w:val="superscript"/>
        </w:rPr>
        <w:t>th</w:t>
      </w:r>
      <w:r w:rsidR="008127B8" w:rsidRPr="00C65511">
        <w:rPr>
          <w:rFonts w:ascii="Times New Roman" w:hAnsi="Times New Roman"/>
          <w:color w:val="000000"/>
        </w:rPr>
        <w:t xml:space="preserve"> – </w:t>
      </w:r>
      <w:r w:rsidR="008127B8">
        <w:rPr>
          <w:rFonts w:ascii="Times New Roman" w:hAnsi="Times New Roman"/>
          <w:color w:val="000000"/>
        </w:rPr>
        <w:t>20</w:t>
      </w:r>
      <w:r w:rsidR="008127B8" w:rsidRPr="00C65511">
        <w:rPr>
          <w:rFonts w:ascii="Times New Roman" w:hAnsi="Times New Roman"/>
          <w:color w:val="000000"/>
          <w:vertAlign w:val="superscript"/>
        </w:rPr>
        <w:t>th</w:t>
      </w:r>
      <w:r w:rsidR="008127B8" w:rsidRPr="00C65511">
        <w:rPr>
          <w:rFonts w:ascii="Times New Roman" w:hAnsi="Times New Roman"/>
          <w:color w:val="000000"/>
        </w:rPr>
        <w:t>, 202</w:t>
      </w:r>
      <w:bookmarkEnd w:id="14"/>
      <w:r w:rsidR="008127B8">
        <w:rPr>
          <w:rFonts w:ascii="Times New Roman" w:hAnsi="Times New Roman"/>
          <w:color w:val="000000"/>
        </w:rPr>
        <w:t>2</w:t>
      </w:r>
      <w:r w:rsidR="008127B8" w:rsidRPr="005D581E">
        <w:rPr>
          <w:rFonts w:ascii="Times New Roman" w:hAnsi="Times New Roman"/>
          <w:color w:val="000000"/>
        </w:rPr>
        <w:t>.</w:t>
      </w:r>
      <w:r w:rsidR="008127B8" w:rsidRPr="005D581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</w:p>
    <w:sectPr w:rsidR="008127B8" w:rsidRPr="00253B00" w:rsidSect="006C35F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5BF2" w14:textId="77777777" w:rsidR="00F63B1B" w:rsidRDefault="00F63B1B">
      <w:pPr>
        <w:spacing w:before="120" w:after="0"/>
      </w:pPr>
      <w:r>
        <w:separator/>
      </w:r>
    </w:p>
  </w:endnote>
  <w:endnote w:type="continuationSeparator" w:id="0">
    <w:p w14:paraId="304C3FAF" w14:textId="77777777" w:rsidR="00F63B1B" w:rsidRDefault="00F63B1B">
      <w:pPr>
        <w:spacing w:before="120" w:after="0"/>
      </w:pPr>
      <w:r>
        <w:continuationSeparator/>
      </w:r>
    </w:p>
  </w:endnote>
  <w:endnote w:type="continuationNotice" w:id="1">
    <w:p w14:paraId="79E3504F" w14:textId="77777777" w:rsidR="00F63B1B" w:rsidRDefault="00F63B1B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896C17" w:rsidRDefault="00896C17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896C17" w:rsidRDefault="00896C17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896C17" w:rsidRDefault="00896C17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60FD6" w14:textId="77777777" w:rsidR="00F63B1B" w:rsidRDefault="00F63B1B">
      <w:pPr>
        <w:spacing w:before="120" w:after="0"/>
      </w:pPr>
      <w:r>
        <w:separator/>
      </w:r>
    </w:p>
  </w:footnote>
  <w:footnote w:type="continuationSeparator" w:id="0">
    <w:p w14:paraId="3E3130E7" w14:textId="77777777" w:rsidR="00F63B1B" w:rsidRDefault="00F63B1B">
      <w:pPr>
        <w:spacing w:before="120" w:after="0"/>
      </w:pPr>
      <w:r>
        <w:continuationSeparator/>
      </w:r>
    </w:p>
  </w:footnote>
  <w:footnote w:type="continuationNotice" w:id="1">
    <w:p w14:paraId="7A15A6AF" w14:textId="77777777" w:rsidR="00F63B1B" w:rsidRDefault="00F63B1B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896C17" w:rsidRDefault="00896C17" w:rsidP="003D3840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896C17" w:rsidRDefault="00896C17" w:rsidP="003D3840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896C17" w:rsidRDefault="00896C17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DD6C1C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80E43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934E9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BB6738"/>
    <w:multiLevelType w:val="hybridMultilevel"/>
    <w:tmpl w:val="23ACC054"/>
    <w:lvl w:ilvl="0" w:tplc="058E78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D4287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0E79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00A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3CB4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4C01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8E9F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969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3E81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B5585F"/>
    <w:multiLevelType w:val="hybridMultilevel"/>
    <w:tmpl w:val="061A6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B7C"/>
    <w:multiLevelType w:val="multilevel"/>
    <w:tmpl w:val="1C855B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17771"/>
    <w:multiLevelType w:val="hybridMultilevel"/>
    <w:tmpl w:val="CC44C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80B79"/>
    <w:multiLevelType w:val="hybridMultilevel"/>
    <w:tmpl w:val="95707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F1744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E5A09E2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37F82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A6C73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B1542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75B15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0"/>
  </w:num>
  <w:num w:numId="2">
    <w:abstractNumId w:val="26"/>
  </w:num>
  <w:num w:numId="3">
    <w:abstractNumId w:val="0"/>
  </w:num>
  <w:num w:numId="4">
    <w:abstractNumId w:val="25"/>
  </w:num>
  <w:num w:numId="5">
    <w:abstractNumId w:val="21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5"/>
  </w:num>
  <w:num w:numId="10">
    <w:abstractNumId w:val="17"/>
  </w:num>
  <w:num w:numId="11">
    <w:abstractNumId w:val="4"/>
  </w:num>
  <w:num w:numId="12">
    <w:abstractNumId w:val="20"/>
  </w:num>
  <w:num w:numId="13">
    <w:abstractNumId w:val="9"/>
  </w:num>
  <w:num w:numId="14">
    <w:abstractNumId w:val="22"/>
  </w:num>
  <w:num w:numId="15">
    <w:abstractNumId w:val="11"/>
  </w:num>
  <w:num w:numId="16">
    <w:abstractNumId w:val="27"/>
  </w:num>
  <w:num w:numId="17">
    <w:abstractNumId w:val="18"/>
  </w:num>
  <w:num w:numId="18">
    <w:abstractNumId w:val="23"/>
  </w:num>
  <w:num w:numId="19">
    <w:abstractNumId w:val="19"/>
  </w:num>
  <w:num w:numId="20">
    <w:abstractNumId w:val="13"/>
  </w:num>
  <w:num w:numId="21">
    <w:abstractNumId w:val="2"/>
  </w:num>
  <w:num w:numId="22">
    <w:abstractNumId w:val="15"/>
  </w:num>
  <w:num w:numId="23">
    <w:abstractNumId w:val="16"/>
  </w:num>
  <w:num w:numId="24">
    <w:abstractNumId w:val="8"/>
  </w:num>
  <w:num w:numId="25">
    <w:abstractNumId w:val="3"/>
  </w:num>
  <w:num w:numId="26">
    <w:abstractNumId w:val="1"/>
  </w:num>
  <w:num w:numId="27">
    <w:abstractNumId w:val="24"/>
  </w:num>
  <w:num w:numId="28">
    <w:abstractNumId w:val="7"/>
  </w:num>
  <w:num w:numId="29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3B0"/>
    <w:rsid w:val="00000C3D"/>
    <w:rsid w:val="00000DE7"/>
    <w:rsid w:val="00000DF0"/>
    <w:rsid w:val="00001037"/>
    <w:rsid w:val="00001920"/>
    <w:rsid w:val="00001D57"/>
    <w:rsid w:val="0000208E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5BF1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859"/>
    <w:rsid w:val="000108EB"/>
    <w:rsid w:val="00010B9F"/>
    <w:rsid w:val="000113E9"/>
    <w:rsid w:val="00011479"/>
    <w:rsid w:val="000114A2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59B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2CB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B5D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17"/>
    <w:rsid w:val="00022DC9"/>
    <w:rsid w:val="00022E21"/>
    <w:rsid w:val="00022ECD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4DC"/>
    <w:rsid w:val="0002462D"/>
    <w:rsid w:val="000246FB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03E"/>
    <w:rsid w:val="000301E2"/>
    <w:rsid w:val="00030334"/>
    <w:rsid w:val="00030C03"/>
    <w:rsid w:val="000312CF"/>
    <w:rsid w:val="0003130C"/>
    <w:rsid w:val="0003181C"/>
    <w:rsid w:val="00031FE1"/>
    <w:rsid w:val="0003207A"/>
    <w:rsid w:val="00032729"/>
    <w:rsid w:val="00032856"/>
    <w:rsid w:val="00032999"/>
    <w:rsid w:val="00032D0A"/>
    <w:rsid w:val="00032E9A"/>
    <w:rsid w:val="00033130"/>
    <w:rsid w:val="000332AF"/>
    <w:rsid w:val="0003360B"/>
    <w:rsid w:val="00033B21"/>
    <w:rsid w:val="00034348"/>
    <w:rsid w:val="00034D50"/>
    <w:rsid w:val="00034DE8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3A9F"/>
    <w:rsid w:val="0004428F"/>
    <w:rsid w:val="00044AEA"/>
    <w:rsid w:val="00044E66"/>
    <w:rsid w:val="00045012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A54"/>
    <w:rsid w:val="00051C62"/>
    <w:rsid w:val="00051C9D"/>
    <w:rsid w:val="00052402"/>
    <w:rsid w:val="00052760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1CE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4E2"/>
    <w:rsid w:val="000576ED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593"/>
    <w:rsid w:val="000636C4"/>
    <w:rsid w:val="00063911"/>
    <w:rsid w:val="0006394C"/>
    <w:rsid w:val="000639C0"/>
    <w:rsid w:val="00063DC2"/>
    <w:rsid w:val="000640A0"/>
    <w:rsid w:val="00064156"/>
    <w:rsid w:val="00064596"/>
    <w:rsid w:val="00064A6D"/>
    <w:rsid w:val="00064C57"/>
    <w:rsid w:val="00064F9C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6F1"/>
    <w:rsid w:val="0007078C"/>
    <w:rsid w:val="000709A2"/>
    <w:rsid w:val="00070D4C"/>
    <w:rsid w:val="0007143F"/>
    <w:rsid w:val="000714C4"/>
    <w:rsid w:val="000715CB"/>
    <w:rsid w:val="00071632"/>
    <w:rsid w:val="0007183E"/>
    <w:rsid w:val="00071953"/>
    <w:rsid w:val="00071A69"/>
    <w:rsid w:val="00071A84"/>
    <w:rsid w:val="0007240D"/>
    <w:rsid w:val="00072798"/>
    <w:rsid w:val="000727BA"/>
    <w:rsid w:val="00072A93"/>
    <w:rsid w:val="00072AAE"/>
    <w:rsid w:val="00072B01"/>
    <w:rsid w:val="00072C18"/>
    <w:rsid w:val="00073056"/>
    <w:rsid w:val="0007389C"/>
    <w:rsid w:val="000738CA"/>
    <w:rsid w:val="00073ADA"/>
    <w:rsid w:val="00073D84"/>
    <w:rsid w:val="00073ED7"/>
    <w:rsid w:val="00074060"/>
    <w:rsid w:val="00074877"/>
    <w:rsid w:val="00074D3E"/>
    <w:rsid w:val="00074D5B"/>
    <w:rsid w:val="00074F8F"/>
    <w:rsid w:val="0007544B"/>
    <w:rsid w:val="000755B7"/>
    <w:rsid w:val="0007576D"/>
    <w:rsid w:val="000758F5"/>
    <w:rsid w:val="00075B0D"/>
    <w:rsid w:val="00075BC6"/>
    <w:rsid w:val="00075E15"/>
    <w:rsid w:val="00075E96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4A68"/>
    <w:rsid w:val="0008505A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22A"/>
    <w:rsid w:val="0009232B"/>
    <w:rsid w:val="0009283F"/>
    <w:rsid w:val="00092AF6"/>
    <w:rsid w:val="00092C79"/>
    <w:rsid w:val="000935C2"/>
    <w:rsid w:val="000938DF"/>
    <w:rsid w:val="00093C57"/>
    <w:rsid w:val="00093F23"/>
    <w:rsid w:val="000943C9"/>
    <w:rsid w:val="00094AC5"/>
    <w:rsid w:val="00094B93"/>
    <w:rsid w:val="00095158"/>
    <w:rsid w:val="00095318"/>
    <w:rsid w:val="000953E9"/>
    <w:rsid w:val="000955AD"/>
    <w:rsid w:val="00095681"/>
    <w:rsid w:val="00095718"/>
    <w:rsid w:val="00095743"/>
    <w:rsid w:val="000958B4"/>
    <w:rsid w:val="00095999"/>
    <w:rsid w:val="00095B59"/>
    <w:rsid w:val="00095BBB"/>
    <w:rsid w:val="00095C34"/>
    <w:rsid w:val="00095D12"/>
    <w:rsid w:val="00095F77"/>
    <w:rsid w:val="00096306"/>
    <w:rsid w:val="0009637B"/>
    <w:rsid w:val="00096436"/>
    <w:rsid w:val="000965F8"/>
    <w:rsid w:val="000969AF"/>
    <w:rsid w:val="000969C4"/>
    <w:rsid w:val="00096A64"/>
    <w:rsid w:val="00096C63"/>
    <w:rsid w:val="00096DAC"/>
    <w:rsid w:val="0009778A"/>
    <w:rsid w:val="000977FF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732"/>
    <w:rsid w:val="000A581B"/>
    <w:rsid w:val="000A5857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2B7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343"/>
    <w:rsid w:val="000B448F"/>
    <w:rsid w:val="000B450A"/>
    <w:rsid w:val="000B4548"/>
    <w:rsid w:val="000B473F"/>
    <w:rsid w:val="000B4810"/>
    <w:rsid w:val="000B4855"/>
    <w:rsid w:val="000B532F"/>
    <w:rsid w:val="000B57E7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0A5"/>
    <w:rsid w:val="000C726F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1EE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5CFD"/>
    <w:rsid w:val="000D63F7"/>
    <w:rsid w:val="000D66CD"/>
    <w:rsid w:val="000D698B"/>
    <w:rsid w:val="000D6BE4"/>
    <w:rsid w:val="000D6E66"/>
    <w:rsid w:val="000D6F08"/>
    <w:rsid w:val="000D7091"/>
    <w:rsid w:val="000D72E1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86"/>
    <w:rsid w:val="000E32F3"/>
    <w:rsid w:val="000E34C8"/>
    <w:rsid w:val="000E3712"/>
    <w:rsid w:val="000E3784"/>
    <w:rsid w:val="000E37D8"/>
    <w:rsid w:val="000E3966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AC"/>
    <w:rsid w:val="000E58B1"/>
    <w:rsid w:val="000E593A"/>
    <w:rsid w:val="000E5BB6"/>
    <w:rsid w:val="000E5C66"/>
    <w:rsid w:val="000E5FCE"/>
    <w:rsid w:val="000E617B"/>
    <w:rsid w:val="000E62A5"/>
    <w:rsid w:val="000E630B"/>
    <w:rsid w:val="000E716D"/>
    <w:rsid w:val="000E71F6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4CB"/>
    <w:rsid w:val="000F2548"/>
    <w:rsid w:val="000F2711"/>
    <w:rsid w:val="000F27C8"/>
    <w:rsid w:val="000F29AE"/>
    <w:rsid w:val="000F29C2"/>
    <w:rsid w:val="000F2CB8"/>
    <w:rsid w:val="000F2D4B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13"/>
    <w:rsid w:val="0010077C"/>
    <w:rsid w:val="00100BD3"/>
    <w:rsid w:val="00100EF0"/>
    <w:rsid w:val="00100F6A"/>
    <w:rsid w:val="001010CE"/>
    <w:rsid w:val="0010129F"/>
    <w:rsid w:val="0010190A"/>
    <w:rsid w:val="00101A61"/>
    <w:rsid w:val="00101E24"/>
    <w:rsid w:val="0010202D"/>
    <w:rsid w:val="0010242E"/>
    <w:rsid w:val="001025BD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1DE"/>
    <w:rsid w:val="0010634F"/>
    <w:rsid w:val="0010647D"/>
    <w:rsid w:val="00106ACC"/>
    <w:rsid w:val="00106B79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6CA"/>
    <w:rsid w:val="00111965"/>
    <w:rsid w:val="001119ED"/>
    <w:rsid w:val="00111C09"/>
    <w:rsid w:val="00111DA7"/>
    <w:rsid w:val="0011248F"/>
    <w:rsid w:val="00112858"/>
    <w:rsid w:val="00112A1D"/>
    <w:rsid w:val="00112AB0"/>
    <w:rsid w:val="00112C61"/>
    <w:rsid w:val="00112FFE"/>
    <w:rsid w:val="00113217"/>
    <w:rsid w:val="00114056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17EB9"/>
    <w:rsid w:val="00120019"/>
    <w:rsid w:val="0012037F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7E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D4"/>
    <w:rsid w:val="001256FC"/>
    <w:rsid w:val="00125787"/>
    <w:rsid w:val="00125A45"/>
    <w:rsid w:val="001263CC"/>
    <w:rsid w:val="0012654A"/>
    <w:rsid w:val="00126774"/>
    <w:rsid w:val="00126849"/>
    <w:rsid w:val="0012684B"/>
    <w:rsid w:val="00126B50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1A"/>
    <w:rsid w:val="00131FD3"/>
    <w:rsid w:val="00132212"/>
    <w:rsid w:val="0013230E"/>
    <w:rsid w:val="0013241C"/>
    <w:rsid w:val="001326AF"/>
    <w:rsid w:val="0013286E"/>
    <w:rsid w:val="00132C2C"/>
    <w:rsid w:val="00132CD6"/>
    <w:rsid w:val="00132D5F"/>
    <w:rsid w:val="00132DCD"/>
    <w:rsid w:val="00132F48"/>
    <w:rsid w:val="00133139"/>
    <w:rsid w:val="0013323D"/>
    <w:rsid w:val="00133A4D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299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1AF"/>
    <w:rsid w:val="001438C3"/>
    <w:rsid w:val="001439A7"/>
    <w:rsid w:val="001439C8"/>
    <w:rsid w:val="00143AE5"/>
    <w:rsid w:val="0014416B"/>
    <w:rsid w:val="0014420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6E6"/>
    <w:rsid w:val="001508B1"/>
    <w:rsid w:val="00150A25"/>
    <w:rsid w:val="00150EFA"/>
    <w:rsid w:val="00150FDF"/>
    <w:rsid w:val="00151055"/>
    <w:rsid w:val="00151437"/>
    <w:rsid w:val="0015144C"/>
    <w:rsid w:val="001519BF"/>
    <w:rsid w:val="00151E9D"/>
    <w:rsid w:val="00152212"/>
    <w:rsid w:val="00152298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B5F"/>
    <w:rsid w:val="00153DF7"/>
    <w:rsid w:val="001546BC"/>
    <w:rsid w:val="00154BC6"/>
    <w:rsid w:val="00154E20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A7B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614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0CD9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57"/>
    <w:rsid w:val="00190BAF"/>
    <w:rsid w:val="00190C90"/>
    <w:rsid w:val="00190C91"/>
    <w:rsid w:val="00190CAB"/>
    <w:rsid w:val="00191045"/>
    <w:rsid w:val="0019151A"/>
    <w:rsid w:val="00191721"/>
    <w:rsid w:val="00191B0F"/>
    <w:rsid w:val="00191E1F"/>
    <w:rsid w:val="00191E96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47D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C6"/>
    <w:rsid w:val="001A46E6"/>
    <w:rsid w:val="001A47F3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6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1D"/>
    <w:rsid w:val="001B3FAE"/>
    <w:rsid w:val="001B409C"/>
    <w:rsid w:val="001B4731"/>
    <w:rsid w:val="001B4E1C"/>
    <w:rsid w:val="001B5164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CD8"/>
    <w:rsid w:val="001B7E99"/>
    <w:rsid w:val="001B7F5E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3D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1CC"/>
    <w:rsid w:val="001C78B9"/>
    <w:rsid w:val="001C7A15"/>
    <w:rsid w:val="001C7F96"/>
    <w:rsid w:val="001D003B"/>
    <w:rsid w:val="001D027B"/>
    <w:rsid w:val="001D0329"/>
    <w:rsid w:val="001D03EB"/>
    <w:rsid w:val="001D04C8"/>
    <w:rsid w:val="001D0888"/>
    <w:rsid w:val="001D0AEB"/>
    <w:rsid w:val="001D0C30"/>
    <w:rsid w:val="001D0FE4"/>
    <w:rsid w:val="001D125F"/>
    <w:rsid w:val="001D140A"/>
    <w:rsid w:val="001D148B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3D58"/>
    <w:rsid w:val="001D3FD7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202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D7F6F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9F5"/>
    <w:rsid w:val="001E5A13"/>
    <w:rsid w:val="001E5E3B"/>
    <w:rsid w:val="001E5F80"/>
    <w:rsid w:val="001E604D"/>
    <w:rsid w:val="001E6127"/>
    <w:rsid w:val="001E6A17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66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49"/>
    <w:rsid w:val="001F71EC"/>
    <w:rsid w:val="001F74FB"/>
    <w:rsid w:val="001F75BF"/>
    <w:rsid w:val="001F75D6"/>
    <w:rsid w:val="001F7632"/>
    <w:rsid w:val="001F7695"/>
    <w:rsid w:val="001F7774"/>
    <w:rsid w:val="001F7A36"/>
    <w:rsid w:val="001F7B49"/>
    <w:rsid w:val="001F7C06"/>
    <w:rsid w:val="00200003"/>
    <w:rsid w:val="0020001A"/>
    <w:rsid w:val="002003BA"/>
    <w:rsid w:val="002009A8"/>
    <w:rsid w:val="002009CD"/>
    <w:rsid w:val="00200B7D"/>
    <w:rsid w:val="00200ED0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2B7E"/>
    <w:rsid w:val="00203845"/>
    <w:rsid w:val="00204993"/>
    <w:rsid w:val="00204A6C"/>
    <w:rsid w:val="00204BFB"/>
    <w:rsid w:val="00204C71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AE"/>
    <w:rsid w:val="00216EE1"/>
    <w:rsid w:val="00217018"/>
    <w:rsid w:val="00217221"/>
    <w:rsid w:val="002178E7"/>
    <w:rsid w:val="00217CAA"/>
    <w:rsid w:val="00217E27"/>
    <w:rsid w:val="002200FD"/>
    <w:rsid w:val="002202C4"/>
    <w:rsid w:val="00220477"/>
    <w:rsid w:val="002209C0"/>
    <w:rsid w:val="00220CF8"/>
    <w:rsid w:val="00220D85"/>
    <w:rsid w:val="00220E0C"/>
    <w:rsid w:val="00220F49"/>
    <w:rsid w:val="002211A7"/>
    <w:rsid w:val="002211ED"/>
    <w:rsid w:val="002217C1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6C1"/>
    <w:rsid w:val="002266F5"/>
    <w:rsid w:val="00226B68"/>
    <w:rsid w:val="00226CF6"/>
    <w:rsid w:val="00226D8B"/>
    <w:rsid w:val="00226DC1"/>
    <w:rsid w:val="00226E4C"/>
    <w:rsid w:val="00227653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9B3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7C4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67F"/>
    <w:rsid w:val="00240B37"/>
    <w:rsid w:val="00241153"/>
    <w:rsid w:val="002412FD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4F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5A8D"/>
    <w:rsid w:val="00246194"/>
    <w:rsid w:val="002461A5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5DB"/>
    <w:rsid w:val="002477F2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B00"/>
    <w:rsid w:val="00253D83"/>
    <w:rsid w:val="0025432F"/>
    <w:rsid w:val="00254479"/>
    <w:rsid w:val="00254513"/>
    <w:rsid w:val="00254839"/>
    <w:rsid w:val="00254FDB"/>
    <w:rsid w:val="002550AD"/>
    <w:rsid w:val="00255571"/>
    <w:rsid w:val="002558C9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A54"/>
    <w:rsid w:val="00262D6C"/>
    <w:rsid w:val="0026304A"/>
    <w:rsid w:val="0026319B"/>
    <w:rsid w:val="002631F9"/>
    <w:rsid w:val="00263236"/>
    <w:rsid w:val="002632C2"/>
    <w:rsid w:val="00263463"/>
    <w:rsid w:val="0026368D"/>
    <w:rsid w:val="00263CC2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11"/>
    <w:rsid w:val="00266AF8"/>
    <w:rsid w:val="00266C52"/>
    <w:rsid w:val="00266DD4"/>
    <w:rsid w:val="00267240"/>
    <w:rsid w:val="00267984"/>
    <w:rsid w:val="002701E3"/>
    <w:rsid w:val="002702F0"/>
    <w:rsid w:val="002706A5"/>
    <w:rsid w:val="00270B29"/>
    <w:rsid w:val="00270DF8"/>
    <w:rsid w:val="002711F3"/>
    <w:rsid w:val="002715D9"/>
    <w:rsid w:val="0027188C"/>
    <w:rsid w:val="002718AC"/>
    <w:rsid w:val="00271C4F"/>
    <w:rsid w:val="00272350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5"/>
    <w:rsid w:val="002747E7"/>
    <w:rsid w:val="00274DB6"/>
    <w:rsid w:val="00274EAF"/>
    <w:rsid w:val="00274F4C"/>
    <w:rsid w:val="00274FAB"/>
    <w:rsid w:val="0027513B"/>
    <w:rsid w:val="00275377"/>
    <w:rsid w:val="00275575"/>
    <w:rsid w:val="002756F6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8E5"/>
    <w:rsid w:val="00281B1F"/>
    <w:rsid w:val="00281C7B"/>
    <w:rsid w:val="00281F33"/>
    <w:rsid w:val="00281F85"/>
    <w:rsid w:val="0028218D"/>
    <w:rsid w:val="0028228E"/>
    <w:rsid w:val="002822AD"/>
    <w:rsid w:val="002825C2"/>
    <w:rsid w:val="00282730"/>
    <w:rsid w:val="0028278C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6F4"/>
    <w:rsid w:val="00283A3D"/>
    <w:rsid w:val="00283AB3"/>
    <w:rsid w:val="00283B04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16"/>
    <w:rsid w:val="002907CA"/>
    <w:rsid w:val="0029084A"/>
    <w:rsid w:val="0029148A"/>
    <w:rsid w:val="0029152A"/>
    <w:rsid w:val="0029173B"/>
    <w:rsid w:val="00291850"/>
    <w:rsid w:val="00291BC6"/>
    <w:rsid w:val="00291EED"/>
    <w:rsid w:val="00291F04"/>
    <w:rsid w:val="00291F47"/>
    <w:rsid w:val="00291F8C"/>
    <w:rsid w:val="00291F94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1F2"/>
    <w:rsid w:val="002954C3"/>
    <w:rsid w:val="00295AB2"/>
    <w:rsid w:val="00295B58"/>
    <w:rsid w:val="0029648C"/>
    <w:rsid w:val="002966DD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474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2A55"/>
    <w:rsid w:val="002B315C"/>
    <w:rsid w:val="002B34AE"/>
    <w:rsid w:val="002B34B3"/>
    <w:rsid w:val="002B3B2D"/>
    <w:rsid w:val="002B3DE9"/>
    <w:rsid w:val="002B4286"/>
    <w:rsid w:val="002B45A1"/>
    <w:rsid w:val="002B4897"/>
    <w:rsid w:val="002B4910"/>
    <w:rsid w:val="002B4DB8"/>
    <w:rsid w:val="002B4E57"/>
    <w:rsid w:val="002B5014"/>
    <w:rsid w:val="002B52FD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6D0D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08"/>
    <w:rsid w:val="002C2C21"/>
    <w:rsid w:val="002C2C49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5E10"/>
    <w:rsid w:val="002C62BE"/>
    <w:rsid w:val="002C72D2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3F0F"/>
    <w:rsid w:val="002D4921"/>
    <w:rsid w:val="002D4A7C"/>
    <w:rsid w:val="002D4A92"/>
    <w:rsid w:val="002D4EFD"/>
    <w:rsid w:val="002D4F74"/>
    <w:rsid w:val="002D5655"/>
    <w:rsid w:val="002D56A8"/>
    <w:rsid w:val="002D5912"/>
    <w:rsid w:val="002D5A64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88F"/>
    <w:rsid w:val="002E1907"/>
    <w:rsid w:val="002E1D43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164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4B4B"/>
    <w:rsid w:val="002F54BE"/>
    <w:rsid w:val="002F5C89"/>
    <w:rsid w:val="002F5CBC"/>
    <w:rsid w:val="002F5F93"/>
    <w:rsid w:val="002F6660"/>
    <w:rsid w:val="002F6809"/>
    <w:rsid w:val="002F68CA"/>
    <w:rsid w:val="002F6925"/>
    <w:rsid w:val="002F6CA7"/>
    <w:rsid w:val="002F6E21"/>
    <w:rsid w:val="002F7073"/>
    <w:rsid w:val="002F70AB"/>
    <w:rsid w:val="002F7222"/>
    <w:rsid w:val="002F73A1"/>
    <w:rsid w:val="002F79B7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7C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AEC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18"/>
    <w:rsid w:val="00321EA9"/>
    <w:rsid w:val="003221D2"/>
    <w:rsid w:val="00322376"/>
    <w:rsid w:val="003226F9"/>
    <w:rsid w:val="00322C14"/>
    <w:rsid w:val="00323641"/>
    <w:rsid w:val="003236F5"/>
    <w:rsid w:val="00323A1D"/>
    <w:rsid w:val="00323AF1"/>
    <w:rsid w:val="0032405E"/>
    <w:rsid w:val="00324299"/>
    <w:rsid w:val="003243D3"/>
    <w:rsid w:val="003245C9"/>
    <w:rsid w:val="00324739"/>
    <w:rsid w:val="0032477A"/>
    <w:rsid w:val="00324843"/>
    <w:rsid w:val="00324BB4"/>
    <w:rsid w:val="00325518"/>
    <w:rsid w:val="0032566D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B29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4DBD"/>
    <w:rsid w:val="003352D9"/>
    <w:rsid w:val="0033554E"/>
    <w:rsid w:val="00335EC0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0F9C"/>
    <w:rsid w:val="00341223"/>
    <w:rsid w:val="0034163A"/>
    <w:rsid w:val="003417E0"/>
    <w:rsid w:val="00341806"/>
    <w:rsid w:val="00341EA9"/>
    <w:rsid w:val="00341F6F"/>
    <w:rsid w:val="003421E3"/>
    <w:rsid w:val="0034232C"/>
    <w:rsid w:val="003425F4"/>
    <w:rsid w:val="003426DE"/>
    <w:rsid w:val="00342983"/>
    <w:rsid w:val="00342F3F"/>
    <w:rsid w:val="0034336A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2E"/>
    <w:rsid w:val="003466CC"/>
    <w:rsid w:val="0034695A"/>
    <w:rsid w:val="00346D29"/>
    <w:rsid w:val="00346E92"/>
    <w:rsid w:val="00346F06"/>
    <w:rsid w:val="00346F3F"/>
    <w:rsid w:val="003472A4"/>
    <w:rsid w:val="00347455"/>
    <w:rsid w:val="003478E3"/>
    <w:rsid w:val="00347C37"/>
    <w:rsid w:val="00347C8E"/>
    <w:rsid w:val="003501BC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561"/>
    <w:rsid w:val="00353A67"/>
    <w:rsid w:val="00353D93"/>
    <w:rsid w:val="00354715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667"/>
    <w:rsid w:val="003558B7"/>
    <w:rsid w:val="0035590F"/>
    <w:rsid w:val="00355948"/>
    <w:rsid w:val="00355FCE"/>
    <w:rsid w:val="00356170"/>
    <w:rsid w:val="00356453"/>
    <w:rsid w:val="003565A3"/>
    <w:rsid w:val="003566ED"/>
    <w:rsid w:val="003567C4"/>
    <w:rsid w:val="003569F6"/>
    <w:rsid w:val="00356A24"/>
    <w:rsid w:val="00356BDD"/>
    <w:rsid w:val="0035722B"/>
    <w:rsid w:val="0035796A"/>
    <w:rsid w:val="00357CBD"/>
    <w:rsid w:val="00360271"/>
    <w:rsid w:val="0036034D"/>
    <w:rsid w:val="0036038F"/>
    <w:rsid w:val="003604F9"/>
    <w:rsid w:val="0036050B"/>
    <w:rsid w:val="0036075F"/>
    <w:rsid w:val="00360813"/>
    <w:rsid w:val="00360B1A"/>
    <w:rsid w:val="00360CD7"/>
    <w:rsid w:val="00360FB6"/>
    <w:rsid w:val="0036143D"/>
    <w:rsid w:val="00361667"/>
    <w:rsid w:val="00361C4E"/>
    <w:rsid w:val="00361F76"/>
    <w:rsid w:val="00361FC6"/>
    <w:rsid w:val="00362263"/>
    <w:rsid w:val="00362581"/>
    <w:rsid w:val="003630E7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396"/>
    <w:rsid w:val="003647AB"/>
    <w:rsid w:val="003649F6"/>
    <w:rsid w:val="00364B81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9D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5E78"/>
    <w:rsid w:val="00375F36"/>
    <w:rsid w:val="0037674C"/>
    <w:rsid w:val="00376A71"/>
    <w:rsid w:val="00376B8D"/>
    <w:rsid w:val="00376CE3"/>
    <w:rsid w:val="00376D85"/>
    <w:rsid w:val="00376F5A"/>
    <w:rsid w:val="00377661"/>
    <w:rsid w:val="00377EDA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18B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D69"/>
    <w:rsid w:val="00386EA6"/>
    <w:rsid w:val="00387328"/>
    <w:rsid w:val="003877A0"/>
    <w:rsid w:val="0038792C"/>
    <w:rsid w:val="00387A4A"/>
    <w:rsid w:val="00387A95"/>
    <w:rsid w:val="00387CD5"/>
    <w:rsid w:val="003902E0"/>
    <w:rsid w:val="00390451"/>
    <w:rsid w:val="00390925"/>
    <w:rsid w:val="00390ED8"/>
    <w:rsid w:val="00391054"/>
    <w:rsid w:val="003911AC"/>
    <w:rsid w:val="00391245"/>
    <w:rsid w:val="003914A7"/>
    <w:rsid w:val="0039166F"/>
    <w:rsid w:val="003916E0"/>
    <w:rsid w:val="00392876"/>
    <w:rsid w:val="00392EDF"/>
    <w:rsid w:val="00393153"/>
    <w:rsid w:val="00394431"/>
    <w:rsid w:val="00394810"/>
    <w:rsid w:val="00394CEE"/>
    <w:rsid w:val="00394D07"/>
    <w:rsid w:val="003953C9"/>
    <w:rsid w:val="00395696"/>
    <w:rsid w:val="00395B69"/>
    <w:rsid w:val="00395CD3"/>
    <w:rsid w:val="00395D68"/>
    <w:rsid w:val="003962E2"/>
    <w:rsid w:val="00396337"/>
    <w:rsid w:val="00396492"/>
    <w:rsid w:val="003967D5"/>
    <w:rsid w:val="003969CB"/>
    <w:rsid w:val="00396F1A"/>
    <w:rsid w:val="00396F1B"/>
    <w:rsid w:val="0039756F"/>
    <w:rsid w:val="00397ABE"/>
    <w:rsid w:val="00397B78"/>
    <w:rsid w:val="00397BCC"/>
    <w:rsid w:val="00397C1E"/>
    <w:rsid w:val="00397D0D"/>
    <w:rsid w:val="003A0313"/>
    <w:rsid w:val="003A0697"/>
    <w:rsid w:val="003A072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57F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4BE"/>
    <w:rsid w:val="003B0809"/>
    <w:rsid w:val="003B0B64"/>
    <w:rsid w:val="003B0FE3"/>
    <w:rsid w:val="003B2C33"/>
    <w:rsid w:val="003B2FC1"/>
    <w:rsid w:val="003B344A"/>
    <w:rsid w:val="003B39F7"/>
    <w:rsid w:val="003B3CBB"/>
    <w:rsid w:val="003B3CC5"/>
    <w:rsid w:val="003B3EAC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8FD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33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97C"/>
    <w:rsid w:val="003C5ACE"/>
    <w:rsid w:val="003C5DA4"/>
    <w:rsid w:val="003C66A2"/>
    <w:rsid w:val="003C6709"/>
    <w:rsid w:val="003C69BC"/>
    <w:rsid w:val="003C6B97"/>
    <w:rsid w:val="003C6C91"/>
    <w:rsid w:val="003C78B1"/>
    <w:rsid w:val="003D0039"/>
    <w:rsid w:val="003D0198"/>
    <w:rsid w:val="003D03EF"/>
    <w:rsid w:val="003D06DE"/>
    <w:rsid w:val="003D07B1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40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2E94"/>
    <w:rsid w:val="003E33BB"/>
    <w:rsid w:val="003E36C5"/>
    <w:rsid w:val="003E372F"/>
    <w:rsid w:val="003E3CA2"/>
    <w:rsid w:val="003E3D90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23E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2D2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9C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132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3F1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1F9C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5F7E"/>
    <w:rsid w:val="00426025"/>
    <w:rsid w:val="0042683B"/>
    <w:rsid w:val="00426C6F"/>
    <w:rsid w:val="00426E01"/>
    <w:rsid w:val="00426F73"/>
    <w:rsid w:val="004273AA"/>
    <w:rsid w:val="004274A5"/>
    <w:rsid w:val="00427A9D"/>
    <w:rsid w:val="00427AB7"/>
    <w:rsid w:val="00427C90"/>
    <w:rsid w:val="00427D6C"/>
    <w:rsid w:val="0043024A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BD"/>
    <w:rsid w:val="004328D0"/>
    <w:rsid w:val="00432CC3"/>
    <w:rsid w:val="00433088"/>
    <w:rsid w:val="00433114"/>
    <w:rsid w:val="00433401"/>
    <w:rsid w:val="0043348C"/>
    <w:rsid w:val="004335DB"/>
    <w:rsid w:val="00433842"/>
    <w:rsid w:val="00433A48"/>
    <w:rsid w:val="00433C58"/>
    <w:rsid w:val="00434242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AF5"/>
    <w:rsid w:val="00442E09"/>
    <w:rsid w:val="00442FB3"/>
    <w:rsid w:val="00443547"/>
    <w:rsid w:val="004438CE"/>
    <w:rsid w:val="004441E2"/>
    <w:rsid w:val="004442EC"/>
    <w:rsid w:val="00444386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24A"/>
    <w:rsid w:val="00447775"/>
    <w:rsid w:val="00447A87"/>
    <w:rsid w:val="00447B46"/>
    <w:rsid w:val="00447C02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5DD"/>
    <w:rsid w:val="004568B1"/>
    <w:rsid w:val="00456E9D"/>
    <w:rsid w:val="00456F59"/>
    <w:rsid w:val="004570A5"/>
    <w:rsid w:val="004570F9"/>
    <w:rsid w:val="004572CD"/>
    <w:rsid w:val="004573A6"/>
    <w:rsid w:val="004573B2"/>
    <w:rsid w:val="00457554"/>
    <w:rsid w:val="0045755B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591"/>
    <w:rsid w:val="00460B13"/>
    <w:rsid w:val="00461013"/>
    <w:rsid w:val="004612F9"/>
    <w:rsid w:val="0046193E"/>
    <w:rsid w:val="00461C67"/>
    <w:rsid w:val="00461DE0"/>
    <w:rsid w:val="00461E59"/>
    <w:rsid w:val="0046239D"/>
    <w:rsid w:val="0046271D"/>
    <w:rsid w:val="004628E2"/>
    <w:rsid w:val="00462D38"/>
    <w:rsid w:val="00462D46"/>
    <w:rsid w:val="00463002"/>
    <w:rsid w:val="0046379B"/>
    <w:rsid w:val="00463965"/>
    <w:rsid w:val="00463CE9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5C8"/>
    <w:rsid w:val="00470B26"/>
    <w:rsid w:val="00470B86"/>
    <w:rsid w:val="00470C9A"/>
    <w:rsid w:val="00470F64"/>
    <w:rsid w:val="00471168"/>
    <w:rsid w:val="004711D4"/>
    <w:rsid w:val="004713C3"/>
    <w:rsid w:val="0047191E"/>
    <w:rsid w:val="004719EA"/>
    <w:rsid w:val="00471DBD"/>
    <w:rsid w:val="00471EB1"/>
    <w:rsid w:val="004720FB"/>
    <w:rsid w:val="0047286F"/>
    <w:rsid w:val="0047290C"/>
    <w:rsid w:val="00472A02"/>
    <w:rsid w:val="00472ABF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26A"/>
    <w:rsid w:val="004764F3"/>
    <w:rsid w:val="0047674F"/>
    <w:rsid w:val="004768D0"/>
    <w:rsid w:val="00476ACC"/>
    <w:rsid w:val="00476C88"/>
    <w:rsid w:val="0047721E"/>
    <w:rsid w:val="00477341"/>
    <w:rsid w:val="0047741A"/>
    <w:rsid w:val="004774AC"/>
    <w:rsid w:val="00477716"/>
    <w:rsid w:val="00477A73"/>
    <w:rsid w:val="00480828"/>
    <w:rsid w:val="00480CD0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71"/>
    <w:rsid w:val="00482B80"/>
    <w:rsid w:val="00482BBE"/>
    <w:rsid w:val="00482BF2"/>
    <w:rsid w:val="00482D1F"/>
    <w:rsid w:val="00483164"/>
    <w:rsid w:val="004831CD"/>
    <w:rsid w:val="00483334"/>
    <w:rsid w:val="00483BDB"/>
    <w:rsid w:val="00483C24"/>
    <w:rsid w:val="00483CB9"/>
    <w:rsid w:val="0048420E"/>
    <w:rsid w:val="00484489"/>
    <w:rsid w:val="00484843"/>
    <w:rsid w:val="00484C1F"/>
    <w:rsid w:val="00485055"/>
    <w:rsid w:val="00485117"/>
    <w:rsid w:val="00485514"/>
    <w:rsid w:val="00485863"/>
    <w:rsid w:val="00485896"/>
    <w:rsid w:val="00485C63"/>
    <w:rsid w:val="00485CAB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7DA"/>
    <w:rsid w:val="00490C6C"/>
    <w:rsid w:val="00490CB2"/>
    <w:rsid w:val="00490EE9"/>
    <w:rsid w:val="00490F6A"/>
    <w:rsid w:val="0049164E"/>
    <w:rsid w:val="00491836"/>
    <w:rsid w:val="00491AAA"/>
    <w:rsid w:val="004920CE"/>
    <w:rsid w:val="004920F9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7BA"/>
    <w:rsid w:val="004948A9"/>
    <w:rsid w:val="00494DEF"/>
    <w:rsid w:val="0049534A"/>
    <w:rsid w:val="0049598C"/>
    <w:rsid w:val="00495A95"/>
    <w:rsid w:val="00495B08"/>
    <w:rsid w:val="00495D9C"/>
    <w:rsid w:val="00496850"/>
    <w:rsid w:val="00496AFF"/>
    <w:rsid w:val="00496EE0"/>
    <w:rsid w:val="00497079"/>
    <w:rsid w:val="00497313"/>
    <w:rsid w:val="004973D4"/>
    <w:rsid w:val="004975D7"/>
    <w:rsid w:val="004977B5"/>
    <w:rsid w:val="004978EE"/>
    <w:rsid w:val="00497A0B"/>
    <w:rsid w:val="00497C68"/>
    <w:rsid w:val="00497E40"/>
    <w:rsid w:val="004A0039"/>
    <w:rsid w:val="004A0373"/>
    <w:rsid w:val="004A0421"/>
    <w:rsid w:val="004A0697"/>
    <w:rsid w:val="004A06AE"/>
    <w:rsid w:val="004A06C5"/>
    <w:rsid w:val="004A0778"/>
    <w:rsid w:val="004A0A22"/>
    <w:rsid w:val="004A0AA7"/>
    <w:rsid w:val="004A0DB8"/>
    <w:rsid w:val="004A0F5B"/>
    <w:rsid w:val="004A1130"/>
    <w:rsid w:val="004A126D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AE8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5F1D"/>
    <w:rsid w:val="004A6685"/>
    <w:rsid w:val="004A6A7A"/>
    <w:rsid w:val="004A6A8A"/>
    <w:rsid w:val="004A6E10"/>
    <w:rsid w:val="004A7222"/>
    <w:rsid w:val="004A7932"/>
    <w:rsid w:val="004A7935"/>
    <w:rsid w:val="004A7E8A"/>
    <w:rsid w:val="004B0113"/>
    <w:rsid w:val="004B0241"/>
    <w:rsid w:val="004B0686"/>
    <w:rsid w:val="004B0A66"/>
    <w:rsid w:val="004B0AFB"/>
    <w:rsid w:val="004B116D"/>
    <w:rsid w:val="004B144E"/>
    <w:rsid w:val="004B1459"/>
    <w:rsid w:val="004B17E9"/>
    <w:rsid w:val="004B1842"/>
    <w:rsid w:val="004B1CC7"/>
    <w:rsid w:val="004B2210"/>
    <w:rsid w:val="004B28B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231"/>
    <w:rsid w:val="004B431C"/>
    <w:rsid w:val="004B44FF"/>
    <w:rsid w:val="004B57CC"/>
    <w:rsid w:val="004B6341"/>
    <w:rsid w:val="004B6377"/>
    <w:rsid w:val="004B67F0"/>
    <w:rsid w:val="004B6CCA"/>
    <w:rsid w:val="004B6D75"/>
    <w:rsid w:val="004B6E54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814"/>
    <w:rsid w:val="004C1D21"/>
    <w:rsid w:val="004C1D64"/>
    <w:rsid w:val="004C1E75"/>
    <w:rsid w:val="004C1F80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797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8F3"/>
    <w:rsid w:val="004C7BB1"/>
    <w:rsid w:val="004C7C78"/>
    <w:rsid w:val="004C7D9B"/>
    <w:rsid w:val="004D0070"/>
    <w:rsid w:val="004D020D"/>
    <w:rsid w:val="004D0456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71B"/>
    <w:rsid w:val="004D3F35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204"/>
    <w:rsid w:val="004D773D"/>
    <w:rsid w:val="004D7761"/>
    <w:rsid w:val="004D79D0"/>
    <w:rsid w:val="004D7B88"/>
    <w:rsid w:val="004E005F"/>
    <w:rsid w:val="004E04A6"/>
    <w:rsid w:val="004E06BF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4F0"/>
    <w:rsid w:val="004F06F3"/>
    <w:rsid w:val="004F0B01"/>
    <w:rsid w:val="004F10E7"/>
    <w:rsid w:val="004F11D2"/>
    <w:rsid w:val="004F1335"/>
    <w:rsid w:val="004F1678"/>
    <w:rsid w:val="004F170B"/>
    <w:rsid w:val="004F1797"/>
    <w:rsid w:val="004F1A6B"/>
    <w:rsid w:val="004F1B76"/>
    <w:rsid w:val="004F1D3E"/>
    <w:rsid w:val="004F202F"/>
    <w:rsid w:val="004F2084"/>
    <w:rsid w:val="004F2770"/>
    <w:rsid w:val="004F2780"/>
    <w:rsid w:val="004F27B7"/>
    <w:rsid w:val="004F2A47"/>
    <w:rsid w:val="004F2F03"/>
    <w:rsid w:val="004F31C0"/>
    <w:rsid w:val="004F31FC"/>
    <w:rsid w:val="004F34C3"/>
    <w:rsid w:val="004F3EC5"/>
    <w:rsid w:val="004F43B7"/>
    <w:rsid w:val="004F460D"/>
    <w:rsid w:val="004F4B28"/>
    <w:rsid w:val="004F5123"/>
    <w:rsid w:val="004F5198"/>
    <w:rsid w:val="004F5342"/>
    <w:rsid w:val="004F5672"/>
    <w:rsid w:val="004F578F"/>
    <w:rsid w:val="004F5852"/>
    <w:rsid w:val="004F5A11"/>
    <w:rsid w:val="004F5D57"/>
    <w:rsid w:val="004F6583"/>
    <w:rsid w:val="004F67A3"/>
    <w:rsid w:val="004F6D6D"/>
    <w:rsid w:val="004F6F86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7EF"/>
    <w:rsid w:val="00503829"/>
    <w:rsid w:val="00503952"/>
    <w:rsid w:val="00503A91"/>
    <w:rsid w:val="00503CE0"/>
    <w:rsid w:val="00503E07"/>
    <w:rsid w:val="0050425E"/>
    <w:rsid w:val="00504260"/>
    <w:rsid w:val="00504331"/>
    <w:rsid w:val="00504591"/>
    <w:rsid w:val="005045BB"/>
    <w:rsid w:val="00504DD7"/>
    <w:rsid w:val="00504EF1"/>
    <w:rsid w:val="0050501C"/>
    <w:rsid w:val="005053AA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846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6F"/>
    <w:rsid w:val="00516EA0"/>
    <w:rsid w:val="00516FE5"/>
    <w:rsid w:val="00517629"/>
    <w:rsid w:val="0051799E"/>
    <w:rsid w:val="00520075"/>
    <w:rsid w:val="005206D3"/>
    <w:rsid w:val="0052089C"/>
    <w:rsid w:val="00520F59"/>
    <w:rsid w:val="00520FBE"/>
    <w:rsid w:val="00521075"/>
    <w:rsid w:val="005215C7"/>
    <w:rsid w:val="005217BF"/>
    <w:rsid w:val="00521847"/>
    <w:rsid w:val="00522132"/>
    <w:rsid w:val="00522161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C7B"/>
    <w:rsid w:val="00523D07"/>
    <w:rsid w:val="00523D5F"/>
    <w:rsid w:val="00523F81"/>
    <w:rsid w:val="005245AA"/>
    <w:rsid w:val="005245D8"/>
    <w:rsid w:val="005250C5"/>
    <w:rsid w:val="00525283"/>
    <w:rsid w:val="0052561A"/>
    <w:rsid w:val="005256C4"/>
    <w:rsid w:val="00525A53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A46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E2C"/>
    <w:rsid w:val="00531F6F"/>
    <w:rsid w:val="005323AF"/>
    <w:rsid w:val="0053296F"/>
    <w:rsid w:val="00532BCE"/>
    <w:rsid w:val="00532D9F"/>
    <w:rsid w:val="00532E94"/>
    <w:rsid w:val="00533043"/>
    <w:rsid w:val="005332FC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37C50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A7E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71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B57"/>
    <w:rsid w:val="00552C49"/>
    <w:rsid w:val="00553C41"/>
    <w:rsid w:val="005540B0"/>
    <w:rsid w:val="005543AE"/>
    <w:rsid w:val="005543C7"/>
    <w:rsid w:val="0055471E"/>
    <w:rsid w:val="0055498A"/>
    <w:rsid w:val="00555017"/>
    <w:rsid w:val="0055546D"/>
    <w:rsid w:val="005556F6"/>
    <w:rsid w:val="00555A24"/>
    <w:rsid w:val="00555C76"/>
    <w:rsid w:val="00555DC6"/>
    <w:rsid w:val="005563EE"/>
    <w:rsid w:val="005564DF"/>
    <w:rsid w:val="00556598"/>
    <w:rsid w:val="005565BB"/>
    <w:rsid w:val="00556708"/>
    <w:rsid w:val="00556751"/>
    <w:rsid w:val="005569B0"/>
    <w:rsid w:val="00556A3E"/>
    <w:rsid w:val="00556F5B"/>
    <w:rsid w:val="00556F96"/>
    <w:rsid w:val="005572B3"/>
    <w:rsid w:val="0055767A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8A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1B9"/>
    <w:rsid w:val="00566418"/>
    <w:rsid w:val="005664B1"/>
    <w:rsid w:val="005665A5"/>
    <w:rsid w:val="00566AB9"/>
    <w:rsid w:val="00566AE7"/>
    <w:rsid w:val="00566E67"/>
    <w:rsid w:val="00567205"/>
    <w:rsid w:val="0056733C"/>
    <w:rsid w:val="0056773B"/>
    <w:rsid w:val="005678FF"/>
    <w:rsid w:val="00567E04"/>
    <w:rsid w:val="00567F71"/>
    <w:rsid w:val="00570251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2AEF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736"/>
    <w:rsid w:val="0057695C"/>
    <w:rsid w:val="005769F2"/>
    <w:rsid w:val="0057709F"/>
    <w:rsid w:val="00577388"/>
    <w:rsid w:val="005776FE"/>
    <w:rsid w:val="0057796F"/>
    <w:rsid w:val="00580007"/>
    <w:rsid w:val="005801A1"/>
    <w:rsid w:val="005802C5"/>
    <w:rsid w:val="00580677"/>
    <w:rsid w:val="0058073E"/>
    <w:rsid w:val="005807AF"/>
    <w:rsid w:val="00580819"/>
    <w:rsid w:val="005809DF"/>
    <w:rsid w:val="00580D1A"/>
    <w:rsid w:val="00580D7F"/>
    <w:rsid w:val="00580FA0"/>
    <w:rsid w:val="00581043"/>
    <w:rsid w:val="00581089"/>
    <w:rsid w:val="005811B0"/>
    <w:rsid w:val="00581A9B"/>
    <w:rsid w:val="00581FD5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77A"/>
    <w:rsid w:val="00584954"/>
    <w:rsid w:val="00584B96"/>
    <w:rsid w:val="00584C16"/>
    <w:rsid w:val="00584E59"/>
    <w:rsid w:val="00584F41"/>
    <w:rsid w:val="0058528C"/>
    <w:rsid w:val="00585407"/>
    <w:rsid w:val="005854ED"/>
    <w:rsid w:val="0058564A"/>
    <w:rsid w:val="00585BA1"/>
    <w:rsid w:val="0058608F"/>
    <w:rsid w:val="00586508"/>
    <w:rsid w:val="0058658F"/>
    <w:rsid w:val="00586A24"/>
    <w:rsid w:val="00586CDB"/>
    <w:rsid w:val="00587A28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12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81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88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3963"/>
    <w:rsid w:val="005A424B"/>
    <w:rsid w:val="005A4261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CF7"/>
    <w:rsid w:val="005C0F91"/>
    <w:rsid w:val="005C10D6"/>
    <w:rsid w:val="005C13E8"/>
    <w:rsid w:val="005C16D7"/>
    <w:rsid w:val="005C179D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67"/>
    <w:rsid w:val="005C4781"/>
    <w:rsid w:val="005C4C7C"/>
    <w:rsid w:val="005C4C7E"/>
    <w:rsid w:val="005C4E27"/>
    <w:rsid w:val="005C5000"/>
    <w:rsid w:val="005C5313"/>
    <w:rsid w:val="005C566F"/>
    <w:rsid w:val="005C5889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06"/>
    <w:rsid w:val="005D25B3"/>
    <w:rsid w:val="005D25DE"/>
    <w:rsid w:val="005D2A7D"/>
    <w:rsid w:val="005D2C59"/>
    <w:rsid w:val="005D2D24"/>
    <w:rsid w:val="005D389D"/>
    <w:rsid w:val="005D3C4B"/>
    <w:rsid w:val="005D3C6C"/>
    <w:rsid w:val="005D3D59"/>
    <w:rsid w:val="005D438B"/>
    <w:rsid w:val="005D4615"/>
    <w:rsid w:val="005D46E6"/>
    <w:rsid w:val="005D47B5"/>
    <w:rsid w:val="005D48C9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8F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13D"/>
    <w:rsid w:val="005E453F"/>
    <w:rsid w:val="005E5340"/>
    <w:rsid w:val="005E551C"/>
    <w:rsid w:val="005E5571"/>
    <w:rsid w:val="005E57CB"/>
    <w:rsid w:val="005E5A27"/>
    <w:rsid w:val="005E5AC8"/>
    <w:rsid w:val="005E5D71"/>
    <w:rsid w:val="005E6134"/>
    <w:rsid w:val="005E668E"/>
    <w:rsid w:val="005E7355"/>
    <w:rsid w:val="005E7432"/>
    <w:rsid w:val="005E7524"/>
    <w:rsid w:val="005E769A"/>
    <w:rsid w:val="005E7B97"/>
    <w:rsid w:val="005E7CDE"/>
    <w:rsid w:val="005F020F"/>
    <w:rsid w:val="005F0339"/>
    <w:rsid w:val="005F0536"/>
    <w:rsid w:val="005F06D2"/>
    <w:rsid w:val="005F09B7"/>
    <w:rsid w:val="005F0D86"/>
    <w:rsid w:val="005F1003"/>
    <w:rsid w:val="005F141F"/>
    <w:rsid w:val="005F1686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11"/>
    <w:rsid w:val="005F3780"/>
    <w:rsid w:val="005F379F"/>
    <w:rsid w:val="005F3845"/>
    <w:rsid w:val="005F39A8"/>
    <w:rsid w:val="005F3DF3"/>
    <w:rsid w:val="005F3E52"/>
    <w:rsid w:val="005F3EC2"/>
    <w:rsid w:val="005F478E"/>
    <w:rsid w:val="005F486A"/>
    <w:rsid w:val="005F4B8E"/>
    <w:rsid w:val="005F5C65"/>
    <w:rsid w:val="005F5F5D"/>
    <w:rsid w:val="005F6160"/>
    <w:rsid w:val="005F6393"/>
    <w:rsid w:val="005F6416"/>
    <w:rsid w:val="005F64E9"/>
    <w:rsid w:val="005F65A2"/>
    <w:rsid w:val="005F6B7E"/>
    <w:rsid w:val="005F6C78"/>
    <w:rsid w:val="005F6D55"/>
    <w:rsid w:val="005F6F6E"/>
    <w:rsid w:val="005F70CC"/>
    <w:rsid w:val="005F710E"/>
    <w:rsid w:val="005F722C"/>
    <w:rsid w:val="005F72B1"/>
    <w:rsid w:val="005F738A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D35"/>
    <w:rsid w:val="00600FCE"/>
    <w:rsid w:val="0060153D"/>
    <w:rsid w:val="0060168E"/>
    <w:rsid w:val="0060175F"/>
    <w:rsid w:val="00601892"/>
    <w:rsid w:val="00601E34"/>
    <w:rsid w:val="00601F2F"/>
    <w:rsid w:val="00602675"/>
    <w:rsid w:val="006026D9"/>
    <w:rsid w:val="006026FC"/>
    <w:rsid w:val="00603136"/>
    <w:rsid w:val="00603893"/>
    <w:rsid w:val="006038E0"/>
    <w:rsid w:val="006039F5"/>
    <w:rsid w:val="00603D79"/>
    <w:rsid w:val="00603DCE"/>
    <w:rsid w:val="00603E22"/>
    <w:rsid w:val="0060405E"/>
    <w:rsid w:val="00604845"/>
    <w:rsid w:val="00604849"/>
    <w:rsid w:val="00604DE3"/>
    <w:rsid w:val="006054C9"/>
    <w:rsid w:val="006056FE"/>
    <w:rsid w:val="00605A54"/>
    <w:rsid w:val="00605C89"/>
    <w:rsid w:val="00605E0D"/>
    <w:rsid w:val="00605F3F"/>
    <w:rsid w:val="00606014"/>
    <w:rsid w:val="006060E6"/>
    <w:rsid w:val="006066EF"/>
    <w:rsid w:val="00606D09"/>
    <w:rsid w:val="00606F16"/>
    <w:rsid w:val="00607341"/>
    <w:rsid w:val="006073F8"/>
    <w:rsid w:val="00607CD9"/>
    <w:rsid w:val="00607DE2"/>
    <w:rsid w:val="00607E38"/>
    <w:rsid w:val="00607EE0"/>
    <w:rsid w:val="00610124"/>
    <w:rsid w:val="006103E4"/>
    <w:rsid w:val="0061049F"/>
    <w:rsid w:val="006106D3"/>
    <w:rsid w:val="00610B08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32C"/>
    <w:rsid w:val="006136AC"/>
    <w:rsid w:val="00613930"/>
    <w:rsid w:val="00613B7C"/>
    <w:rsid w:val="00613F26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51"/>
    <w:rsid w:val="00625575"/>
    <w:rsid w:val="006257B1"/>
    <w:rsid w:val="00625BF6"/>
    <w:rsid w:val="00625CC4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C23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182"/>
    <w:rsid w:val="0063249A"/>
    <w:rsid w:val="00632735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831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704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9D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0A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25B"/>
    <w:rsid w:val="00655386"/>
    <w:rsid w:val="0065560C"/>
    <w:rsid w:val="006557EE"/>
    <w:rsid w:val="006557FF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1CA"/>
    <w:rsid w:val="00662421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074"/>
    <w:rsid w:val="0066529E"/>
    <w:rsid w:val="00665A88"/>
    <w:rsid w:val="00665E25"/>
    <w:rsid w:val="00665E47"/>
    <w:rsid w:val="0066609E"/>
    <w:rsid w:val="0066618B"/>
    <w:rsid w:val="00666383"/>
    <w:rsid w:val="0066656A"/>
    <w:rsid w:val="0066672A"/>
    <w:rsid w:val="00666902"/>
    <w:rsid w:val="00666980"/>
    <w:rsid w:val="006669AC"/>
    <w:rsid w:val="00666B2A"/>
    <w:rsid w:val="00666BE4"/>
    <w:rsid w:val="0066708C"/>
    <w:rsid w:val="00667099"/>
    <w:rsid w:val="00667408"/>
    <w:rsid w:val="00667F99"/>
    <w:rsid w:val="00667FF7"/>
    <w:rsid w:val="00670289"/>
    <w:rsid w:val="0067033A"/>
    <w:rsid w:val="006705A2"/>
    <w:rsid w:val="00670B19"/>
    <w:rsid w:val="00670C1C"/>
    <w:rsid w:val="00670FC3"/>
    <w:rsid w:val="00671267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30"/>
    <w:rsid w:val="00673E44"/>
    <w:rsid w:val="00674116"/>
    <w:rsid w:val="0067418F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6FE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8C8"/>
    <w:rsid w:val="00682EAA"/>
    <w:rsid w:val="0068305A"/>
    <w:rsid w:val="006830A3"/>
    <w:rsid w:val="00683316"/>
    <w:rsid w:val="006833D1"/>
    <w:rsid w:val="006838FB"/>
    <w:rsid w:val="00683BDD"/>
    <w:rsid w:val="00683C7E"/>
    <w:rsid w:val="00683C94"/>
    <w:rsid w:val="00684259"/>
    <w:rsid w:val="00684310"/>
    <w:rsid w:val="0068463D"/>
    <w:rsid w:val="006846F5"/>
    <w:rsid w:val="00684808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0FA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4B26"/>
    <w:rsid w:val="00694EE0"/>
    <w:rsid w:val="0069517A"/>
    <w:rsid w:val="006954D1"/>
    <w:rsid w:val="006954F3"/>
    <w:rsid w:val="006960FB"/>
    <w:rsid w:val="0069640C"/>
    <w:rsid w:val="00696897"/>
    <w:rsid w:val="00696B83"/>
    <w:rsid w:val="00697823"/>
    <w:rsid w:val="00697973"/>
    <w:rsid w:val="00697C59"/>
    <w:rsid w:val="00697E70"/>
    <w:rsid w:val="006A017F"/>
    <w:rsid w:val="006A0B82"/>
    <w:rsid w:val="006A0C0D"/>
    <w:rsid w:val="006A0D18"/>
    <w:rsid w:val="006A0D80"/>
    <w:rsid w:val="006A0DA1"/>
    <w:rsid w:val="006A0F3D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C06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16"/>
    <w:rsid w:val="006A6F6A"/>
    <w:rsid w:val="006A7386"/>
    <w:rsid w:val="006A73AA"/>
    <w:rsid w:val="006A73C9"/>
    <w:rsid w:val="006A7601"/>
    <w:rsid w:val="006A76C7"/>
    <w:rsid w:val="006A76FE"/>
    <w:rsid w:val="006A7863"/>
    <w:rsid w:val="006B05CA"/>
    <w:rsid w:val="006B06E1"/>
    <w:rsid w:val="006B080A"/>
    <w:rsid w:val="006B09ED"/>
    <w:rsid w:val="006B1718"/>
    <w:rsid w:val="006B19C4"/>
    <w:rsid w:val="006B1A9F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DA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1AD"/>
    <w:rsid w:val="006B630C"/>
    <w:rsid w:val="006B65E9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580"/>
    <w:rsid w:val="006C0949"/>
    <w:rsid w:val="006C0A0C"/>
    <w:rsid w:val="006C14B3"/>
    <w:rsid w:val="006C151C"/>
    <w:rsid w:val="006C18FB"/>
    <w:rsid w:val="006C1AE1"/>
    <w:rsid w:val="006C1BB8"/>
    <w:rsid w:val="006C1F93"/>
    <w:rsid w:val="006C22AE"/>
    <w:rsid w:val="006C2347"/>
    <w:rsid w:val="006C2699"/>
    <w:rsid w:val="006C2881"/>
    <w:rsid w:val="006C2D93"/>
    <w:rsid w:val="006C2DF1"/>
    <w:rsid w:val="006C2FF2"/>
    <w:rsid w:val="006C3073"/>
    <w:rsid w:val="006C342A"/>
    <w:rsid w:val="006C35FF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644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26F"/>
    <w:rsid w:val="006D1B78"/>
    <w:rsid w:val="006D1CFC"/>
    <w:rsid w:val="006D213E"/>
    <w:rsid w:val="006D21C2"/>
    <w:rsid w:val="006D244B"/>
    <w:rsid w:val="006D2509"/>
    <w:rsid w:val="006D257D"/>
    <w:rsid w:val="006D277F"/>
    <w:rsid w:val="006D27BE"/>
    <w:rsid w:val="006D2E47"/>
    <w:rsid w:val="006D2E5C"/>
    <w:rsid w:val="006D3351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EAE"/>
    <w:rsid w:val="006D71A1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E4F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4BF5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BA8"/>
    <w:rsid w:val="006F7C15"/>
    <w:rsid w:val="006F7ECA"/>
    <w:rsid w:val="00700038"/>
    <w:rsid w:val="00700097"/>
    <w:rsid w:val="007006F7"/>
    <w:rsid w:val="00700769"/>
    <w:rsid w:val="007009D1"/>
    <w:rsid w:val="007015CB"/>
    <w:rsid w:val="007016BD"/>
    <w:rsid w:val="00701EF1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387"/>
    <w:rsid w:val="0070362A"/>
    <w:rsid w:val="00703C95"/>
    <w:rsid w:val="00703FFF"/>
    <w:rsid w:val="00704347"/>
    <w:rsid w:val="007047BE"/>
    <w:rsid w:val="00704868"/>
    <w:rsid w:val="00704B73"/>
    <w:rsid w:val="00704BCB"/>
    <w:rsid w:val="00704DDA"/>
    <w:rsid w:val="007057B9"/>
    <w:rsid w:val="00705856"/>
    <w:rsid w:val="00705877"/>
    <w:rsid w:val="00705A8B"/>
    <w:rsid w:val="00705A93"/>
    <w:rsid w:val="00705B69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3F2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B29"/>
    <w:rsid w:val="00713D39"/>
    <w:rsid w:val="0071433C"/>
    <w:rsid w:val="00714701"/>
    <w:rsid w:val="00714E93"/>
    <w:rsid w:val="00714EEA"/>
    <w:rsid w:val="00714F49"/>
    <w:rsid w:val="00715120"/>
    <w:rsid w:val="007157F1"/>
    <w:rsid w:val="00715CE6"/>
    <w:rsid w:val="00715DD0"/>
    <w:rsid w:val="00715F57"/>
    <w:rsid w:val="00715F5B"/>
    <w:rsid w:val="00715FEB"/>
    <w:rsid w:val="00716163"/>
    <w:rsid w:val="0071617A"/>
    <w:rsid w:val="00716893"/>
    <w:rsid w:val="00716B73"/>
    <w:rsid w:val="0071721A"/>
    <w:rsid w:val="007172FE"/>
    <w:rsid w:val="007173C4"/>
    <w:rsid w:val="00717661"/>
    <w:rsid w:val="00720131"/>
    <w:rsid w:val="007202AB"/>
    <w:rsid w:val="00720354"/>
    <w:rsid w:val="007204B5"/>
    <w:rsid w:val="00720551"/>
    <w:rsid w:val="0072064E"/>
    <w:rsid w:val="0072067C"/>
    <w:rsid w:val="00720796"/>
    <w:rsid w:val="007207F8"/>
    <w:rsid w:val="007211EA"/>
    <w:rsid w:val="007212CD"/>
    <w:rsid w:val="007215E9"/>
    <w:rsid w:val="00721728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AA7"/>
    <w:rsid w:val="00724E25"/>
    <w:rsid w:val="00724FF4"/>
    <w:rsid w:val="00725394"/>
    <w:rsid w:val="007254A4"/>
    <w:rsid w:val="00725B38"/>
    <w:rsid w:val="00725CD9"/>
    <w:rsid w:val="00725EB0"/>
    <w:rsid w:val="007263DB"/>
    <w:rsid w:val="007267F0"/>
    <w:rsid w:val="00726A48"/>
    <w:rsid w:val="00726C48"/>
    <w:rsid w:val="00726C62"/>
    <w:rsid w:val="00726CDA"/>
    <w:rsid w:val="00726D74"/>
    <w:rsid w:val="0072724E"/>
    <w:rsid w:val="00727347"/>
    <w:rsid w:val="0072735E"/>
    <w:rsid w:val="00727617"/>
    <w:rsid w:val="00727D39"/>
    <w:rsid w:val="00727D5B"/>
    <w:rsid w:val="007302A6"/>
    <w:rsid w:val="00730595"/>
    <w:rsid w:val="0073089C"/>
    <w:rsid w:val="007308B9"/>
    <w:rsid w:val="00730A1E"/>
    <w:rsid w:val="00730E77"/>
    <w:rsid w:val="00730E83"/>
    <w:rsid w:val="00731086"/>
    <w:rsid w:val="007312C1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2B0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933"/>
    <w:rsid w:val="00735D34"/>
    <w:rsid w:val="00735E74"/>
    <w:rsid w:val="007368F3"/>
    <w:rsid w:val="00736B7E"/>
    <w:rsid w:val="00737309"/>
    <w:rsid w:val="00737686"/>
    <w:rsid w:val="007377DE"/>
    <w:rsid w:val="00737C7E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EC"/>
    <w:rsid w:val="007417F8"/>
    <w:rsid w:val="0074192B"/>
    <w:rsid w:val="00741D42"/>
    <w:rsid w:val="00741E50"/>
    <w:rsid w:val="007424EB"/>
    <w:rsid w:val="00742968"/>
    <w:rsid w:val="00742AF2"/>
    <w:rsid w:val="00742D5E"/>
    <w:rsid w:val="007434F7"/>
    <w:rsid w:val="00743B27"/>
    <w:rsid w:val="00743B54"/>
    <w:rsid w:val="00743CCA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0B5"/>
    <w:rsid w:val="00746357"/>
    <w:rsid w:val="00746432"/>
    <w:rsid w:val="0074675E"/>
    <w:rsid w:val="007469C3"/>
    <w:rsid w:val="00746A1C"/>
    <w:rsid w:val="00746B5C"/>
    <w:rsid w:val="00746BD0"/>
    <w:rsid w:val="00746D35"/>
    <w:rsid w:val="00746D7B"/>
    <w:rsid w:val="00746F83"/>
    <w:rsid w:val="007472B7"/>
    <w:rsid w:val="0074742C"/>
    <w:rsid w:val="007476D5"/>
    <w:rsid w:val="00747751"/>
    <w:rsid w:val="00747876"/>
    <w:rsid w:val="00750473"/>
    <w:rsid w:val="00750581"/>
    <w:rsid w:val="0075061C"/>
    <w:rsid w:val="00750C61"/>
    <w:rsid w:val="00751006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6BC"/>
    <w:rsid w:val="0075378D"/>
    <w:rsid w:val="00753879"/>
    <w:rsid w:val="007539CD"/>
    <w:rsid w:val="00753B5C"/>
    <w:rsid w:val="00753BB4"/>
    <w:rsid w:val="007543A2"/>
    <w:rsid w:val="0075467C"/>
    <w:rsid w:val="00754987"/>
    <w:rsid w:val="007549E9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601CF"/>
    <w:rsid w:val="007601EF"/>
    <w:rsid w:val="00760533"/>
    <w:rsid w:val="00760A36"/>
    <w:rsid w:val="00761041"/>
    <w:rsid w:val="00761139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25F"/>
    <w:rsid w:val="0076638E"/>
    <w:rsid w:val="0076656A"/>
    <w:rsid w:val="00766620"/>
    <w:rsid w:val="0076681B"/>
    <w:rsid w:val="00766870"/>
    <w:rsid w:val="00766DB5"/>
    <w:rsid w:val="0076706B"/>
    <w:rsid w:val="007672E3"/>
    <w:rsid w:val="007677C0"/>
    <w:rsid w:val="00767801"/>
    <w:rsid w:val="007679CD"/>
    <w:rsid w:val="00770038"/>
    <w:rsid w:val="00770A02"/>
    <w:rsid w:val="00770B92"/>
    <w:rsid w:val="00770BBD"/>
    <w:rsid w:val="00770C9D"/>
    <w:rsid w:val="007710B2"/>
    <w:rsid w:val="007710D9"/>
    <w:rsid w:val="00771394"/>
    <w:rsid w:val="007715BD"/>
    <w:rsid w:val="007715D2"/>
    <w:rsid w:val="00771632"/>
    <w:rsid w:val="00771C9E"/>
    <w:rsid w:val="00771CC7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5ED1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77F70"/>
    <w:rsid w:val="007800EC"/>
    <w:rsid w:val="00780F07"/>
    <w:rsid w:val="00781053"/>
    <w:rsid w:val="007811AD"/>
    <w:rsid w:val="007818CA"/>
    <w:rsid w:val="007819AC"/>
    <w:rsid w:val="00781B77"/>
    <w:rsid w:val="00781C85"/>
    <w:rsid w:val="00781D3F"/>
    <w:rsid w:val="00781E13"/>
    <w:rsid w:val="00781E19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6F99"/>
    <w:rsid w:val="007874D7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74F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ABD"/>
    <w:rsid w:val="00793EC9"/>
    <w:rsid w:val="00794090"/>
    <w:rsid w:val="00795598"/>
    <w:rsid w:val="007955C9"/>
    <w:rsid w:val="00795E9C"/>
    <w:rsid w:val="00795FC6"/>
    <w:rsid w:val="00796602"/>
    <w:rsid w:val="0079665E"/>
    <w:rsid w:val="00796CD0"/>
    <w:rsid w:val="00796F4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10DF"/>
    <w:rsid w:val="007A2E9C"/>
    <w:rsid w:val="007A2FAD"/>
    <w:rsid w:val="007A327B"/>
    <w:rsid w:val="007A3535"/>
    <w:rsid w:val="007A355F"/>
    <w:rsid w:val="007A3A61"/>
    <w:rsid w:val="007A3AC5"/>
    <w:rsid w:val="007A3F35"/>
    <w:rsid w:val="007A43A0"/>
    <w:rsid w:val="007A45A4"/>
    <w:rsid w:val="007A470B"/>
    <w:rsid w:val="007A4EDF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D4C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8F1"/>
    <w:rsid w:val="007B5906"/>
    <w:rsid w:val="007B5A5D"/>
    <w:rsid w:val="007B5CEC"/>
    <w:rsid w:val="007B60DA"/>
    <w:rsid w:val="007B626E"/>
    <w:rsid w:val="007B632D"/>
    <w:rsid w:val="007B63DC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99B"/>
    <w:rsid w:val="007B7A1E"/>
    <w:rsid w:val="007B7E13"/>
    <w:rsid w:val="007C00BE"/>
    <w:rsid w:val="007C0233"/>
    <w:rsid w:val="007C0283"/>
    <w:rsid w:val="007C053D"/>
    <w:rsid w:val="007C05B9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5F3E"/>
    <w:rsid w:val="007C6012"/>
    <w:rsid w:val="007C6196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1D04"/>
    <w:rsid w:val="007D26CF"/>
    <w:rsid w:val="007D2A9E"/>
    <w:rsid w:val="007D2C48"/>
    <w:rsid w:val="007D2D47"/>
    <w:rsid w:val="007D2F55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D77F7"/>
    <w:rsid w:val="007D7C47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1E5"/>
    <w:rsid w:val="007E2C0C"/>
    <w:rsid w:val="007E2F00"/>
    <w:rsid w:val="007E2FAD"/>
    <w:rsid w:val="007E35BF"/>
    <w:rsid w:val="007E3875"/>
    <w:rsid w:val="007E4044"/>
    <w:rsid w:val="007E4270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466"/>
    <w:rsid w:val="007E7517"/>
    <w:rsid w:val="007E7585"/>
    <w:rsid w:val="007E7605"/>
    <w:rsid w:val="007E7736"/>
    <w:rsid w:val="007E7A72"/>
    <w:rsid w:val="007E7EAD"/>
    <w:rsid w:val="007F04FC"/>
    <w:rsid w:val="007F055D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3F"/>
    <w:rsid w:val="007F3C7E"/>
    <w:rsid w:val="007F3E87"/>
    <w:rsid w:val="007F425A"/>
    <w:rsid w:val="007F43BB"/>
    <w:rsid w:val="007F446B"/>
    <w:rsid w:val="007F453C"/>
    <w:rsid w:val="007F4576"/>
    <w:rsid w:val="007F464D"/>
    <w:rsid w:val="007F4696"/>
    <w:rsid w:val="007F48EA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3D4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0E80"/>
    <w:rsid w:val="0080100E"/>
    <w:rsid w:val="00801C8E"/>
    <w:rsid w:val="00801E63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01E"/>
    <w:rsid w:val="00805471"/>
    <w:rsid w:val="008054EB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7B8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A1B"/>
    <w:rsid w:val="00815D0A"/>
    <w:rsid w:val="00815E0D"/>
    <w:rsid w:val="00816975"/>
    <w:rsid w:val="008171FA"/>
    <w:rsid w:val="00817479"/>
    <w:rsid w:val="008174D5"/>
    <w:rsid w:val="00817773"/>
    <w:rsid w:val="00817BCB"/>
    <w:rsid w:val="0082005A"/>
    <w:rsid w:val="008204A3"/>
    <w:rsid w:val="008204F4"/>
    <w:rsid w:val="0082079B"/>
    <w:rsid w:val="00820A03"/>
    <w:rsid w:val="00820BAE"/>
    <w:rsid w:val="00820BB1"/>
    <w:rsid w:val="00820CAE"/>
    <w:rsid w:val="008211E0"/>
    <w:rsid w:val="00821201"/>
    <w:rsid w:val="008212BE"/>
    <w:rsid w:val="008217E2"/>
    <w:rsid w:val="00821818"/>
    <w:rsid w:val="00822079"/>
    <w:rsid w:val="00822477"/>
    <w:rsid w:val="008229B2"/>
    <w:rsid w:val="00822C73"/>
    <w:rsid w:val="00822CF0"/>
    <w:rsid w:val="00823191"/>
    <w:rsid w:val="008234D8"/>
    <w:rsid w:val="0082355F"/>
    <w:rsid w:val="0082370D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14B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522"/>
    <w:rsid w:val="00832A76"/>
    <w:rsid w:val="00832C8D"/>
    <w:rsid w:val="00832DBC"/>
    <w:rsid w:val="00833322"/>
    <w:rsid w:val="008333E1"/>
    <w:rsid w:val="00833754"/>
    <w:rsid w:val="008339D7"/>
    <w:rsid w:val="00833AAA"/>
    <w:rsid w:val="00833FEE"/>
    <w:rsid w:val="00834224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08EF"/>
    <w:rsid w:val="00841031"/>
    <w:rsid w:val="00841139"/>
    <w:rsid w:val="0084122A"/>
    <w:rsid w:val="00841460"/>
    <w:rsid w:val="0084156A"/>
    <w:rsid w:val="00841674"/>
    <w:rsid w:val="00841742"/>
    <w:rsid w:val="00841A29"/>
    <w:rsid w:val="00841C76"/>
    <w:rsid w:val="00841E2E"/>
    <w:rsid w:val="008424A0"/>
    <w:rsid w:val="008427B7"/>
    <w:rsid w:val="00842FAA"/>
    <w:rsid w:val="008432FD"/>
    <w:rsid w:val="008434EB"/>
    <w:rsid w:val="00843DE3"/>
    <w:rsid w:val="00844516"/>
    <w:rsid w:val="00844954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830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5F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83E"/>
    <w:rsid w:val="0085297A"/>
    <w:rsid w:val="00852B39"/>
    <w:rsid w:val="00852B63"/>
    <w:rsid w:val="00853266"/>
    <w:rsid w:val="008532D9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6FEB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262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221"/>
    <w:rsid w:val="00864569"/>
    <w:rsid w:val="008648A5"/>
    <w:rsid w:val="00864C02"/>
    <w:rsid w:val="00864E45"/>
    <w:rsid w:val="008657AE"/>
    <w:rsid w:val="00865876"/>
    <w:rsid w:val="008659B2"/>
    <w:rsid w:val="00865ED0"/>
    <w:rsid w:val="00866271"/>
    <w:rsid w:val="0086638A"/>
    <w:rsid w:val="0086646F"/>
    <w:rsid w:val="008665DF"/>
    <w:rsid w:val="00866768"/>
    <w:rsid w:val="00866ACC"/>
    <w:rsid w:val="00866ADA"/>
    <w:rsid w:val="00867109"/>
    <w:rsid w:val="00867191"/>
    <w:rsid w:val="00867A28"/>
    <w:rsid w:val="0087026D"/>
    <w:rsid w:val="00870562"/>
    <w:rsid w:val="0087056A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093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077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1D6F"/>
    <w:rsid w:val="00892185"/>
    <w:rsid w:val="008924C0"/>
    <w:rsid w:val="00892607"/>
    <w:rsid w:val="0089270C"/>
    <w:rsid w:val="00892939"/>
    <w:rsid w:val="00892AA8"/>
    <w:rsid w:val="00892BEE"/>
    <w:rsid w:val="00892D56"/>
    <w:rsid w:val="008930DC"/>
    <w:rsid w:val="00893187"/>
    <w:rsid w:val="008931D5"/>
    <w:rsid w:val="008932DC"/>
    <w:rsid w:val="008934F6"/>
    <w:rsid w:val="0089353E"/>
    <w:rsid w:val="00893899"/>
    <w:rsid w:val="00893C14"/>
    <w:rsid w:val="008945C6"/>
    <w:rsid w:val="008945C8"/>
    <w:rsid w:val="00894F72"/>
    <w:rsid w:val="00895011"/>
    <w:rsid w:val="00895798"/>
    <w:rsid w:val="00896C17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75"/>
    <w:rsid w:val="008A00AE"/>
    <w:rsid w:val="008A00F1"/>
    <w:rsid w:val="008A0195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25DB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BF4"/>
    <w:rsid w:val="008B0DD3"/>
    <w:rsid w:val="008B0FDA"/>
    <w:rsid w:val="008B1392"/>
    <w:rsid w:val="008B13B8"/>
    <w:rsid w:val="008B1CCF"/>
    <w:rsid w:val="008B1F2C"/>
    <w:rsid w:val="008B2274"/>
    <w:rsid w:val="008B255F"/>
    <w:rsid w:val="008B2714"/>
    <w:rsid w:val="008B277D"/>
    <w:rsid w:val="008B289A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531"/>
    <w:rsid w:val="008B5623"/>
    <w:rsid w:val="008B56FE"/>
    <w:rsid w:val="008B586D"/>
    <w:rsid w:val="008B6100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DFC"/>
    <w:rsid w:val="008C2F3D"/>
    <w:rsid w:val="008C342A"/>
    <w:rsid w:val="008C3C40"/>
    <w:rsid w:val="008C4521"/>
    <w:rsid w:val="008C4817"/>
    <w:rsid w:val="008C50DD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BEA"/>
    <w:rsid w:val="008C7E04"/>
    <w:rsid w:val="008C7ECA"/>
    <w:rsid w:val="008D00BE"/>
    <w:rsid w:val="008D0416"/>
    <w:rsid w:val="008D04CA"/>
    <w:rsid w:val="008D04FD"/>
    <w:rsid w:val="008D0688"/>
    <w:rsid w:val="008D085F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D3A"/>
    <w:rsid w:val="008D5E4E"/>
    <w:rsid w:val="008D663A"/>
    <w:rsid w:val="008D696D"/>
    <w:rsid w:val="008D6D90"/>
    <w:rsid w:val="008D7BE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EB6"/>
    <w:rsid w:val="008E7194"/>
    <w:rsid w:val="008E7323"/>
    <w:rsid w:val="008E74D5"/>
    <w:rsid w:val="008E7723"/>
    <w:rsid w:val="008E7A60"/>
    <w:rsid w:val="008E7B2B"/>
    <w:rsid w:val="008E7C2A"/>
    <w:rsid w:val="008E7D0F"/>
    <w:rsid w:val="008E7D52"/>
    <w:rsid w:val="008E7DAE"/>
    <w:rsid w:val="008F0302"/>
    <w:rsid w:val="008F03F3"/>
    <w:rsid w:val="008F0D56"/>
    <w:rsid w:val="008F0FB7"/>
    <w:rsid w:val="008F1004"/>
    <w:rsid w:val="008F1101"/>
    <w:rsid w:val="008F151C"/>
    <w:rsid w:val="008F17E0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B4B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322E"/>
    <w:rsid w:val="0090361B"/>
    <w:rsid w:val="00903629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226"/>
    <w:rsid w:val="00906513"/>
    <w:rsid w:val="0090671B"/>
    <w:rsid w:val="0090679C"/>
    <w:rsid w:val="00906880"/>
    <w:rsid w:val="00906A7B"/>
    <w:rsid w:val="009072BE"/>
    <w:rsid w:val="009074B8"/>
    <w:rsid w:val="0090772A"/>
    <w:rsid w:val="00907AAE"/>
    <w:rsid w:val="00907B5C"/>
    <w:rsid w:val="00910355"/>
    <w:rsid w:val="00910496"/>
    <w:rsid w:val="009104EB"/>
    <w:rsid w:val="0091080C"/>
    <w:rsid w:val="00911428"/>
    <w:rsid w:val="009116F0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59B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9BA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5B19"/>
    <w:rsid w:val="009260A5"/>
    <w:rsid w:val="009264A7"/>
    <w:rsid w:val="0092657A"/>
    <w:rsid w:val="009267C2"/>
    <w:rsid w:val="009268A8"/>
    <w:rsid w:val="009268CF"/>
    <w:rsid w:val="009268FE"/>
    <w:rsid w:val="00926BF3"/>
    <w:rsid w:val="00926F35"/>
    <w:rsid w:val="00927063"/>
    <w:rsid w:val="009273C7"/>
    <w:rsid w:val="009273F0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B86"/>
    <w:rsid w:val="00932088"/>
    <w:rsid w:val="0093209A"/>
    <w:rsid w:val="009320BA"/>
    <w:rsid w:val="00932311"/>
    <w:rsid w:val="00932D89"/>
    <w:rsid w:val="00932EE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959"/>
    <w:rsid w:val="00940E0B"/>
    <w:rsid w:val="00940F63"/>
    <w:rsid w:val="00940F6C"/>
    <w:rsid w:val="009411AC"/>
    <w:rsid w:val="009418F9"/>
    <w:rsid w:val="00941F8D"/>
    <w:rsid w:val="00942058"/>
    <w:rsid w:val="00942182"/>
    <w:rsid w:val="009421B1"/>
    <w:rsid w:val="009425A6"/>
    <w:rsid w:val="009426FC"/>
    <w:rsid w:val="00942C29"/>
    <w:rsid w:val="00942CCE"/>
    <w:rsid w:val="0094334F"/>
    <w:rsid w:val="009434B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35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671"/>
    <w:rsid w:val="00954B92"/>
    <w:rsid w:val="00954DDA"/>
    <w:rsid w:val="009552AA"/>
    <w:rsid w:val="0095535D"/>
    <w:rsid w:val="009553CC"/>
    <w:rsid w:val="009554E4"/>
    <w:rsid w:val="00955608"/>
    <w:rsid w:val="0095573C"/>
    <w:rsid w:val="00955AAD"/>
    <w:rsid w:val="00955B46"/>
    <w:rsid w:val="00956584"/>
    <w:rsid w:val="009565EB"/>
    <w:rsid w:val="00956A31"/>
    <w:rsid w:val="00956F52"/>
    <w:rsid w:val="00956FF3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37FA"/>
    <w:rsid w:val="00964AE6"/>
    <w:rsid w:val="00964E25"/>
    <w:rsid w:val="009654FB"/>
    <w:rsid w:val="009655F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6FCB"/>
    <w:rsid w:val="00977213"/>
    <w:rsid w:val="00977234"/>
    <w:rsid w:val="00977326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AF7"/>
    <w:rsid w:val="00980B1A"/>
    <w:rsid w:val="00980E33"/>
    <w:rsid w:val="00980F6D"/>
    <w:rsid w:val="00981261"/>
    <w:rsid w:val="009814F7"/>
    <w:rsid w:val="00981C08"/>
    <w:rsid w:val="0098315B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1CE"/>
    <w:rsid w:val="0098632E"/>
    <w:rsid w:val="0098680C"/>
    <w:rsid w:val="00986940"/>
    <w:rsid w:val="00986AAB"/>
    <w:rsid w:val="00986B16"/>
    <w:rsid w:val="00986DB0"/>
    <w:rsid w:val="00986E0A"/>
    <w:rsid w:val="00986FAE"/>
    <w:rsid w:val="00987089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201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72C"/>
    <w:rsid w:val="009A0A20"/>
    <w:rsid w:val="009A0A38"/>
    <w:rsid w:val="009A0A71"/>
    <w:rsid w:val="009A0B5F"/>
    <w:rsid w:val="009A0D98"/>
    <w:rsid w:val="009A0DC3"/>
    <w:rsid w:val="009A0E28"/>
    <w:rsid w:val="009A0ECF"/>
    <w:rsid w:val="009A0FA8"/>
    <w:rsid w:val="009A1611"/>
    <w:rsid w:val="009A167A"/>
    <w:rsid w:val="009A19ED"/>
    <w:rsid w:val="009A1BD4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5CD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300"/>
    <w:rsid w:val="009B040B"/>
    <w:rsid w:val="009B06E8"/>
    <w:rsid w:val="009B07A2"/>
    <w:rsid w:val="009B0D4F"/>
    <w:rsid w:val="009B0FB5"/>
    <w:rsid w:val="009B0FF7"/>
    <w:rsid w:val="009B1287"/>
    <w:rsid w:val="009B138D"/>
    <w:rsid w:val="009B143A"/>
    <w:rsid w:val="009B1480"/>
    <w:rsid w:val="009B166C"/>
    <w:rsid w:val="009B16ED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394E"/>
    <w:rsid w:val="009B421D"/>
    <w:rsid w:val="009B43A5"/>
    <w:rsid w:val="009B4650"/>
    <w:rsid w:val="009B482D"/>
    <w:rsid w:val="009B4B85"/>
    <w:rsid w:val="009B4D1D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E27"/>
    <w:rsid w:val="009C329C"/>
    <w:rsid w:val="009C3404"/>
    <w:rsid w:val="009C36D7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853"/>
    <w:rsid w:val="009C69E2"/>
    <w:rsid w:val="009C6CB7"/>
    <w:rsid w:val="009C6D1B"/>
    <w:rsid w:val="009C6D98"/>
    <w:rsid w:val="009C7390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3C"/>
    <w:rsid w:val="009D21FA"/>
    <w:rsid w:val="009D22B4"/>
    <w:rsid w:val="009D22EE"/>
    <w:rsid w:val="009D2453"/>
    <w:rsid w:val="009D2457"/>
    <w:rsid w:val="009D2465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DD3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250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D7AA3"/>
    <w:rsid w:val="009E03A6"/>
    <w:rsid w:val="009E0459"/>
    <w:rsid w:val="009E05C6"/>
    <w:rsid w:val="009E06BF"/>
    <w:rsid w:val="009E0C47"/>
    <w:rsid w:val="009E1107"/>
    <w:rsid w:val="009E1587"/>
    <w:rsid w:val="009E175F"/>
    <w:rsid w:val="009E1AF7"/>
    <w:rsid w:val="009E1CCC"/>
    <w:rsid w:val="009E2321"/>
    <w:rsid w:val="009E2599"/>
    <w:rsid w:val="009E25B3"/>
    <w:rsid w:val="009E2B1F"/>
    <w:rsid w:val="009E2C8F"/>
    <w:rsid w:val="009E2E6C"/>
    <w:rsid w:val="009E2F22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89"/>
    <w:rsid w:val="009E79B4"/>
    <w:rsid w:val="009F01AB"/>
    <w:rsid w:val="009F021E"/>
    <w:rsid w:val="009F0671"/>
    <w:rsid w:val="009F0685"/>
    <w:rsid w:val="009F0A43"/>
    <w:rsid w:val="009F0AB2"/>
    <w:rsid w:val="009F0B64"/>
    <w:rsid w:val="009F0C73"/>
    <w:rsid w:val="009F101F"/>
    <w:rsid w:val="009F10E1"/>
    <w:rsid w:val="009F1182"/>
    <w:rsid w:val="009F14E8"/>
    <w:rsid w:val="009F1781"/>
    <w:rsid w:val="009F1EE0"/>
    <w:rsid w:val="009F202A"/>
    <w:rsid w:val="009F2043"/>
    <w:rsid w:val="009F2382"/>
    <w:rsid w:val="009F23D3"/>
    <w:rsid w:val="009F240B"/>
    <w:rsid w:val="009F258B"/>
    <w:rsid w:val="009F277B"/>
    <w:rsid w:val="009F2B88"/>
    <w:rsid w:val="009F2DAE"/>
    <w:rsid w:val="009F2EDA"/>
    <w:rsid w:val="009F2FF5"/>
    <w:rsid w:val="009F30B7"/>
    <w:rsid w:val="009F3608"/>
    <w:rsid w:val="009F36F4"/>
    <w:rsid w:val="009F375E"/>
    <w:rsid w:val="009F3786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6CA9"/>
    <w:rsid w:val="009F7035"/>
    <w:rsid w:val="009F7436"/>
    <w:rsid w:val="009F750D"/>
    <w:rsid w:val="009F75EB"/>
    <w:rsid w:val="009F762B"/>
    <w:rsid w:val="009F7774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4E4"/>
    <w:rsid w:val="00A026F5"/>
    <w:rsid w:val="00A027BD"/>
    <w:rsid w:val="00A02AF1"/>
    <w:rsid w:val="00A02B02"/>
    <w:rsid w:val="00A02BB3"/>
    <w:rsid w:val="00A02D93"/>
    <w:rsid w:val="00A03246"/>
    <w:rsid w:val="00A032AD"/>
    <w:rsid w:val="00A034B8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07CF0"/>
    <w:rsid w:val="00A103DD"/>
    <w:rsid w:val="00A105C8"/>
    <w:rsid w:val="00A10955"/>
    <w:rsid w:val="00A10A56"/>
    <w:rsid w:val="00A1132D"/>
    <w:rsid w:val="00A11832"/>
    <w:rsid w:val="00A11ABF"/>
    <w:rsid w:val="00A11C3F"/>
    <w:rsid w:val="00A11CE5"/>
    <w:rsid w:val="00A11F79"/>
    <w:rsid w:val="00A12695"/>
    <w:rsid w:val="00A12DDF"/>
    <w:rsid w:val="00A13134"/>
    <w:rsid w:val="00A132F8"/>
    <w:rsid w:val="00A137A7"/>
    <w:rsid w:val="00A13AAC"/>
    <w:rsid w:val="00A1465D"/>
    <w:rsid w:val="00A14735"/>
    <w:rsid w:val="00A14ADB"/>
    <w:rsid w:val="00A14C85"/>
    <w:rsid w:val="00A14EB9"/>
    <w:rsid w:val="00A14EEA"/>
    <w:rsid w:val="00A15615"/>
    <w:rsid w:val="00A1576A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0ED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A5"/>
    <w:rsid w:val="00A303C8"/>
    <w:rsid w:val="00A30403"/>
    <w:rsid w:val="00A30E89"/>
    <w:rsid w:val="00A3155E"/>
    <w:rsid w:val="00A31E8B"/>
    <w:rsid w:val="00A31F59"/>
    <w:rsid w:val="00A32023"/>
    <w:rsid w:val="00A32160"/>
    <w:rsid w:val="00A3254A"/>
    <w:rsid w:val="00A327FE"/>
    <w:rsid w:val="00A32C0F"/>
    <w:rsid w:val="00A32CCE"/>
    <w:rsid w:val="00A333D1"/>
    <w:rsid w:val="00A33999"/>
    <w:rsid w:val="00A33B53"/>
    <w:rsid w:val="00A33C01"/>
    <w:rsid w:val="00A33FD1"/>
    <w:rsid w:val="00A3413F"/>
    <w:rsid w:val="00A34765"/>
    <w:rsid w:val="00A349F8"/>
    <w:rsid w:val="00A34A38"/>
    <w:rsid w:val="00A34B70"/>
    <w:rsid w:val="00A34CA9"/>
    <w:rsid w:val="00A34CBC"/>
    <w:rsid w:val="00A35A4B"/>
    <w:rsid w:val="00A35A73"/>
    <w:rsid w:val="00A35B85"/>
    <w:rsid w:val="00A35C1D"/>
    <w:rsid w:val="00A35CE5"/>
    <w:rsid w:val="00A35D31"/>
    <w:rsid w:val="00A35FF5"/>
    <w:rsid w:val="00A36073"/>
    <w:rsid w:val="00A3633D"/>
    <w:rsid w:val="00A36399"/>
    <w:rsid w:val="00A36410"/>
    <w:rsid w:val="00A37310"/>
    <w:rsid w:val="00A373CA"/>
    <w:rsid w:val="00A3768D"/>
    <w:rsid w:val="00A37A46"/>
    <w:rsid w:val="00A37E3F"/>
    <w:rsid w:val="00A40030"/>
    <w:rsid w:val="00A4023F"/>
    <w:rsid w:val="00A40699"/>
    <w:rsid w:val="00A40960"/>
    <w:rsid w:val="00A409FD"/>
    <w:rsid w:val="00A40FC0"/>
    <w:rsid w:val="00A410C2"/>
    <w:rsid w:val="00A410DE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35A"/>
    <w:rsid w:val="00A43451"/>
    <w:rsid w:val="00A4354E"/>
    <w:rsid w:val="00A43A39"/>
    <w:rsid w:val="00A43A4F"/>
    <w:rsid w:val="00A43A97"/>
    <w:rsid w:val="00A43FB7"/>
    <w:rsid w:val="00A44C08"/>
    <w:rsid w:val="00A45084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DF2"/>
    <w:rsid w:val="00A46ED7"/>
    <w:rsid w:val="00A473FA"/>
    <w:rsid w:val="00A502B8"/>
    <w:rsid w:val="00A50590"/>
    <w:rsid w:val="00A511AC"/>
    <w:rsid w:val="00A511FD"/>
    <w:rsid w:val="00A516BD"/>
    <w:rsid w:val="00A518A0"/>
    <w:rsid w:val="00A5238A"/>
    <w:rsid w:val="00A525DF"/>
    <w:rsid w:val="00A529C6"/>
    <w:rsid w:val="00A53036"/>
    <w:rsid w:val="00A53330"/>
    <w:rsid w:val="00A5349F"/>
    <w:rsid w:val="00A534D0"/>
    <w:rsid w:val="00A535A5"/>
    <w:rsid w:val="00A536E7"/>
    <w:rsid w:val="00A53E5B"/>
    <w:rsid w:val="00A54065"/>
    <w:rsid w:val="00A542D7"/>
    <w:rsid w:val="00A542DA"/>
    <w:rsid w:val="00A5463B"/>
    <w:rsid w:val="00A54F61"/>
    <w:rsid w:val="00A55150"/>
    <w:rsid w:val="00A555F7"/>
    <w:rsid w:val="00A559E8"/>
    <w:rsid w:val="00A560DD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615"/>
    <w:rsid w:val="00A61E3E"/>
    <w:rsid w:val="00A61FBD"/>
    <w:rsid w:val="00A62051"/>
    <w:rsid w:val="00A6232D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72B"/>
    <w:rsid w:val="00A66A2A"/>
    <w:rsid w:val="00A66DC9"/>
    <w:rsid w:val="00A6707B"/>
    <w:rsid w:val="00A6714A"/>
    <w:rsid w:val="00A67203"/>
    <w:rsid w:val="00A6724A"/>
    <w:rsid w:val="00A672D2"/>
    <w:rsid w:val="00A67471"/>
    <w:rsid w:val="00A67B34"/>
    <w:rsid w:val="00A67D3F"/>
    <w:rsid w:val="00A67DE3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1E56"/>
    <w:rsid w:val="00A72325"/>
    <w:rsid w:val="00A725AD"/>
    <w:rsid w:val="00A727B9"/>
    <w:rsid w:val="00A72A3E"/>
    <w:rsid w:val="00A72CFA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AFE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B45"/>
    <w:rsid w:val="00A85E07"/>
    <w:rsid w:val="00A85E27"/>
    <w:rsid w:val="00A860E1"/>
    <w:rsid w:val="00A8620D"/>
    <w:rsid w:val="00A8644C"/>
    <w:rsid w:val="00A869FE"/>
    <w:rsid w:val="00A86A80"/>
    <w:rsid w:val="00A86B27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89"/>
    <w:rsid w:val="00A930B1"/>
    <w:rsid w:val="00A9313F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6F7"/>
    <w:rsid w:val="00A97D02"/>
    <w:rsid w:val="00A97F45"/>
    <w:rsid w:val="00AA03CF"/>
    <w:rsid w:val="00AA043A"/>
    <w:rsid w:val="00AA04CA"/>
    <w:rsid w:val="00AA04F7"/>
    <w:rsid w:val="00AA05E1"/>
    <w:rsid w:val="00AA06C2"/>
    <w:rsid w:val="00AA0B87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6B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F4F"/>
    <w:rsid w:val="00AA537D"/>
    <w:rsid w:val="00AA54D3"/>
    <w:rsid w:val="00AA570A"/>
    <w:rsid w:val="00AA5CF8"/>
    <w:rsid w:val="00AA5D1F"/>
    <w:rsid w:val="00AA5F23"/>
    <w:rsid w:val="00AA5FD7"/>
    <w:rsid w:val="00AA673B"/>
    <w:rsid w:val="00AA6B3D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E4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26A"/>
    <w:rsid w:val="00AB4849"/>
    <w:rsid w:val="00AB4A24"/>
    <w:rsid w:val="00AB4B03"/>
    <w:rsid w:val="00AB5477"/>
    <w:rsid w:val="00AB5537"/>
    <w:rsid w:val="00AB5927"/>
    <w:rsid w:val="00AB5944"/>
    <w:rsid w:val="00AB5ACD"/>
    <w:rsid w:val="00AB5B89"/>
    <w:rsid w:val="00AB5CBA"/>
    <w:rsid w:val="00AB5F1A"/>
    <w:rsid w:val="00AB6174"/>
    <w:rsid w:val="00AB62AC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398"/>
    <w:rsid w:val="00AC2415"/>
    <w:rsid w:val="00AC27C5"/>
    <w:rsid w:val="00AC292D"/>
    <w:rsid w:val="00AC2A4C"/>
    <w:rsid w:val="00AC2A5B"/>
    <w:rsid w:val="00AC2D78"/>
    <w:rsid w:val="00AC2E8A"/>
    <w:rsid w:val="00AC31F9"/>
    <w:rsid w:val="00AC3822"/>
    <w:rsid w:val="00AC3CAC"/>
    <w:rsid w:val="00AC3D53"/>
    <w:rsid w:val="00AC3DBC"/>
    <w:rsid w:val="00AC42E2"/>
    <w:rsid w:val="00AC43CB"/>
    <w:rsid w:val="00AC4AA7"/>
    <w:rsid w:val="00AC4B0C"/>
    <w:rsid w:val="00AC4B1E"/>
    <w:rsid w:val="00AC53A5"/>
    <w:rsid w:val="00AC572C"/>
    <w:rsid w:val="00AC5FF5"/>
    <w:rsid w:val="00AC62F8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775"/>
    <w:rsid w:val="00AD27B8"/>
    <w:rsid w:val="00AD2A38"/>
    <w:rsid w:val="00AD2A54"/>
    <w:rsid w:val="00AD319D"/>
    <w:rsid w:val="00AD3605"/>
    <w:rsid w:val="00AD39B0"/>
    <w:rsid w:val="00AD3E0F"/>
    <w:rsid w:val="00AD4535"/>
    <w:rsid w:val="00AD4756"/>
    <w:rsid w:val="00AD491F"/>
    <w:rsid w:val="00AD4A51"/>
    <w:rsid w:val="00AD50E6"/>
    <w:rsid w:val="00AD5243"/>
    <w:rsid w:val="00AD5320"/>
    <w:rsid w:val="00AD5F18"/>
    <w:rsid w:val="00AD6157"/>
    <w:rsid w:val="00AD6187"/>
    <w:rsid w:val="00AD6647"/>
    <w:rsid w:val="00AD664D"/>
    <w:rsid w:val="00AD66B4"/>
    <w:rsid w:val="00AD68D7"/>
    <w:rsid w:val="00AD6989"/>
    <w:rsid w:val="00AD6EA2"/>
    <w:rsid w:val="00AD70B3"/>
    <w:rsid w:val="00AD735F"/>
    <w:rsid w:val="00AD740E"/>
    <w:rsid w:val="00AD7573"/>
    <w:rsid w:val="00AD757E"/>
    <w:rsid w:val="00AD760D"/>
    <w:rsid w:val="00AD7924"/>
    <w:rsid w:val="00AD7EEE"/>
    <w:rsid w:val="00AE010C"/>
    <w:rsid w:val="00AE07D1"/>
    <w:rsid w:val="00AE0886"/>
    <w:rsid w:val="00AE0DC7"/>
    <w:rsid w:val="00AE1182"/>
    <w:rsid w:val="00AE127F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4BA"/>
    <w:rsid w:val="00AE3641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7E6"/>
    <w:rsid w:val="00AE491D"/>
    <w:rsid w:val="00AE4DC1"/>
    <w:rsid w:val="00AE540E"/>
    <w:rsid w:val="00AE5738"/>
    <w:rsid w:val="00AE5B49"/>
    <w:rsid w:val="00AE5D3C"/>
    <w:rsid w:val="00AE5EBF"/>
    <w:rsid w:val="00AE639A"/>
    <w:rsid w:val="00AE65AA"/>
    <w:rsid w:val="00AE6820"/>
    <w:rsid w:val="00AE6888"/>
    <w:rsid w:val="00AE6A94"/>
    <w:rsid w:val="00AE700D"/>
    <w:rsid w:val="00AE7757"/>
    <w:rsid w:val="00AE7F84"/>
    <w:rsid w:val="00AE7FFB"/>
    <w:rsid w:val="00AF06FA"/>
    <w:rsid w:val="00AF08AB"/>
    <w:rsid w:val="00AF0A3B"/>
    <w:rsid w:val="00AF0ABD"/>
    <w:rsid w:val="00AF0D5A"/>
    <w:rsid w:val="00AF0FA8"/>
    <w:rsid w:val="00AF1388"/>
    <w:rsid w:val="00AF1BD2"/>
    <w:rsid w:val="00AF1CA7"/>
    <w:rsid w:val="00AF1EBA"/>
    <w:rsid w:val="00AF1FB8"/>
    <w:rsid w:val="00AF1FD9"/>
    <w:rsid w:val="00AF2122"/>
    <w:rsid w:val="00AF25D8"/>
    <w:rsid w:val="00AF2888"/>
    <w:rsid w:val="00AF2BCC"/>
    <w:rsid w:val="00AF2C20"/>
    <w:rsid w:val="00AF2E19"/>
    <w:rsid w:val="00AF311E"/>
    <w:rsid w:val="00AF31D3"/>
    <w:rsid w:val="00AF37C8"/>
    <w:rsid w:val="00AF3905"/>
    <w:rsid w:val="00AF3A46"/>
    <w:rsid w:val="00AF3F71"/>
    <w:rsid w:val="00AF44C5"/>
    <w:rsid w:val="00AF45A9"/>
    <w:rsid w:val="00AF45AC"/>
    <w:rsid w:val="00AF46F4"/>
    <w:rsid w:val="00AF47BD"/>
    <w:rsid w:val="00AF4E91"/>
    <w:rsid w:val="00AF51F7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AF7D7D"/>
    <w:rsid w:val="00B002C1"/>
    <w:rsid w:val="00B00405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945"/>
    <w:rsid w:val="00B02AA5"/>
    <w:rsid w:val="00B02BCD"/>
    <w:rsid w:val="00B0308D"/>
    <w:rsid w:val="00B030F0"/>
    <w:rsid w:val="00B03152"/>
    <w:rsid w:val="00B03541"/>
    <w:rsid w:val="00B03584"/>
    <w:rsid w:val="00B03838"/>
    <w:rsid w:val="00B03BD1"/>
    <w:rsid w:val="00B03E06"/>
    <w:rsid w:val="00B03E6E"/>
    <w:rsid w:val="00B04692"/>
    <w:rsid w:val="00B0476C"/>
    <w:rsid w:val="00B049B1"/>
    <w:rsid w:val="00B04E36"/>
    <w:rsid w:val="00B04EC6"/>
    <w:rsid w:val="00B050AC"/>
    <w:rsid w:val="00B054DD"/>
    <w:rsid w:val="00B058C5"/>
    <w:rsid w:val="00B05DDF"/>
    <w:rsid w:val="00B05EAF"/>
    <w:rsid w:val="00B05F45"/>
    <w:rsid w:val="00B06025"/>
    <w:rsid w:val="00B064C9"/>
    <w:rsid w:val="00B064FC"/>
    <w:rsid w:val="00B06520"/>
    <w:rsid w:val="00B07118"/>
    <w:rsid w:val="00B0732D"/>
    <w:rsid w:val="00B07421"/>
    <w:rsid w:val="00B077E6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79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4BF"/>
    <w:rsid w:val="00B17507"/>
    <w:rsid w:val="00B17784"/>
    <w:rsid w:val="00B177A0"/>
    <w:rsid w:val="00B17864"/>
    <w:rsid w:val="00B17929"/>
    <w:rsid w:val="00B17AC4"/>
    <w:rsid w:val="00B17CAB"/>
    <w:rsid w:val="00B17E12"/>
    <w:rsid w:val="00B200E9"/>
    <w:rsid w:val="00B202C9"/>
    <w:rsid w:val="00B20943"/>
    <w:rsid w:val="00B20E1F"/>
    <w:rsid w:val="00B21825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76B"/>
    <w:rsid w:val="00B23A62"/>
    <w:rsid w:val="00B23C2D"/>
    <w:rsid w:val="00B23D95"/>
    <w:rsid w:val="00B23DB3"/>
    <w:rsid w:val="00B240BE"/>
    <w:rsid w:val="00B240DA"/>
    <w:rsid w:val="00B24403"/>
    <w:rsid w:val="00B2474D"/>
    <w:rsid w:val="00B2482F"/>
    <w:rsid w:val="00B2563E"/>
    <w:rsid w:val="00B25712"/>
    <w:rsid w:val="00B2573E"/>
    <w:rsid w:val="00B2575B"/>
    <w:rsid w:val="00B257FC"/>
    <w:rsid w:val="00B25806"/>
    <w:rsid w:val="00B2580D"/>
    <w:rsid w:val="00B25812"/>
    <w:rsid w:val="00B258DA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60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8AB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EAE"/>
    <w:rsid w:val="00B36EF6"/>
    <w:rsid w:val="00B36FCC"/>
    <w:rsid w:val="00B3701F"/>
    <w:rsid w:val="00B370E5"/>
    <w:rsid w:val="00B376C7"/>
    <w:rsid w:val="00B37811"/>
    <w:rsid w:val="00B37822"/>
    <w:rsid w:val="00B37E90"/>
    <w:rsid w:val="00B40045"/>
    <w:rsid w:val="00B401C7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393"/>
    <w:rsid w:val="00B42690"/>
    <w:rsid w:val="00B42AA5"/>
    <w:rsid w:val="00B42AE1"/>
    <w:rsid w:val="00B42B11"/>
    <w:rsid w:val="00B42B67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FA"/>
    <w:rsid w:val="00B44A37"/>
    <w:rsid w:val="00B44DB7"/>
    <w:rsid w:val="00B4513E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350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94"/>
    <w:rsid w:val="00B53DDE"/>
    <w:rsid w:val="00B53E0E"/>
    <w:rsid w:val="00B544A4"/>
    <w:rsid w:val="00B544E7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A7C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24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756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312"/>
    <w:rsid w:val="00B7173B"/>
    <w:rsid w:val="00B72C4E"/>
    <w:rsid w:val="00B731E7"/>
    <w:rsid w:val="00B73346"/>
    <w:rsid w:val="00B73391"/>
    <w:rsid w:val="00B73704"/>
    <w:rsid w:val="00B73784"/>
    <w:rsid w:val="00B738AB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A58"/>
    <w:rsid w:val="00B76B03"/>
    <w:rsid w:val="00B76D04"/>
    <w:rsid w:val="00B77440"/>
    <w:rsid w:val="00B775EE"/>
    <w:rsid w:val="00B77F1A"/>
    <w:rsid w:val="00B800F6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49F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D0"/>
    <w:rsid w:val="00B94E41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6D1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112A"/>
    <w:rsid w:val="00BA1449"/>
    <w:rsid w:val="00BA1821"/>
    <w:rsid w:val="00BA1A41"/>
    <w:rsid w:val="00BA1BB1"/>
    <w:rsid w:val="00BA1EA3"/>
    <w:rsid w:val="00BA1EFE"/>
    <w:rsid w:val="00BA2288"/>
    <w:rsid w:val="00BA24DB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0A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7AF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3ED4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DBD"/>
    <w:rsid w:val="00BB5E23"/>
    <w:rsid w:val="00BB5F10"/>
    <w:rsid w:val="00BB6298"/>
    <w:rsid w:val="00BB6376"/>
    <w:rsid w:val="00BB66FF"/>
    <w:rsid w:val="00BB674C"/>
    <w:rsid w:val="00BB679A"/>
    <w:rsid w:val="00BB682E"/>
    <w:rsid w:val="00BB6991"/>
    <w:rsid w:val="00BB6A79"/>
    <w:rsid w:val="00BB6D92"/>
    <w:rsid w:val="00BB6E17"/>
    <w:rsid w:val="00BB702F"/>
    <w:rsid w:val="00BB7A78"/>
    <w:rsid w:val="00BB7E84"/>
    <w:rsid w:val="00BC01F6"/>
    <w:rsid w:val="00BC0384"/>
    <w:rsid w:val="00BC048D"/>
    <w:rsid w:val="00BC07D6"/>
    <w:rsid w:val="00BC087F"/>
    <w:rsid w:val="00BC09ED"/>
    <w:rsid w:val="00BC1122"/>
    <w:rsid w:val="00BC16E8"/>
    <w:rsid w:val="00BC1B37"/>
    <w:rsid w:val="00BC205C"/>
    <w:rsid w:val="00BC2688"/>
    <w:rsid w:val="00BC2936"/>
    <w:rsid w:val="00BC2C83"/>
    <w:rsid w:val="00BC3220"/>
    <w:rsid w:val="00BC3583"/>
    <w:rsid w:val="00BC3589"/>
    <w:rsid w:val="00BC3615"/>
    <w:rsid w:val="00BC385D"/>
    <w:rsid w:val="00BC3E1C"/>
    <w:rsid w:val="00BC3E2C"/>
    <w:rsid w:val="00BC3E37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1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D10"/>
    <w:rsid w:val="00BD6D75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9F7"/>
    <w:rsid w:val="00BE0E9E"/>
    <w:rsid w:val="00BE0EB7"/>
    <w:rsid w:val="00BE0F3C"/>
    <w:rsid w:val="00BE11C6"/>
    <w:rsid w:val="00BE1210"/>
    <w:rsid w:val="00BE12F3"/>
    <w:rsid w:val="00BE13F0"/>
    <w:rsid w:val="00BE147D"/>
    <w:rsid w:val="00BE1AF0"/>
    <w:rsid w:val="00BE1C7E"/>
    <w:rsid w:val="00BE1E60"/>
    <w:rsid w:val="00BE1EA0"/>
    <w:rsid w:val="00BE213F"/>
    <w:rsid w:val="00BE2B28"/>
    <w:rsid w:val="00BE2BA0"/>
    <w:rsid w:val="00BE3256"/>
    <w:rsid w:val="00BE3EE8"/>
    <w:rsid w:val="00BE4015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1DC"/>
    <w:rsid w:val="00BF4273"/>
    <w:rsid w:val="00BF44DC"/>
    <w:rsid w:val="00BF4707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37"/>
    <w:rsid w:val="00BF7F81"/>
    <w:rsid w:val="00C00200"/>
    <w:rsid w:val="00C005E2"/>
    <w:rsid w:val="00C0068D"/>
    <w:rsid w:val="00C007A6"/>
    <w:rsid w:val="00C00B88"/>
    <w:rsid w:val="00C00ED1"/>
    <w:rsid w:val="00C00FD8"/>
    <w:rsid w:val="00C01313"/>
    <w:rsid w:val="00C01DE7"/>
    <w:rsid w:val="00C0214E"/>
    <w:rsid w:val="00C02271"/>
    <w:rsid w:val="00C022FD"/>
    <w:rsid w:val="00C025DA"/>
    <w:rsid w:val="00C025DB"/>
    <w:rsid w:val="00C02A82"/>
    <w:rsid w:val="00C02C0D"/>
    <w:rsid w:val="00C02D96"/>
    <w:rsid w:val="00C03581"/>
    <w:rsid w:val="00C03893"/>
    <w:rsid w:val="00C03E3E"/>
    <w:rsid w:val="00C03EA5"/>
    <w:rsid w:val="00C04145"/>
    <w:rsid w:val="00C043BC"/>
    <w:rsid w:val="00C046A0"/>
    <w:rsid w:val="00C046F3"/>
    <w:rsid w:val="00C046FA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4A8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189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5108"/>
    <w:rsid w:val="00C258C4"/>
    <w:rsid w:val="00C26194"/>
    <w:rsid w:val="00C261A4"/>
    <w:rsid w:val="00C27320"/>
    <w:rsid w:val="00C27430"/>
    <w:rsid w:val="00C2751D"/>
    <w:rsid w:val="00C3012A"/>
    <w:rsid w:val="00C30248"/>
    <w:rsid w:val="00C305C6"/>
    <w:rsid w:val="00C3066B"/>
    <w:rsid w:val="00C3091D"/>
    <w:rsid w:val="00C30BE5"/>
    <w:rsid w:val="00C30FEA"/>
    <w:rsid w:val="00C3105B"/>
    <w:rsid w:val="00C316DD"/>
    <w:rsid w:val="00C31FD9"/>
    <w:rsid w:val="00C32168"/>
    <w:rsid w:val="00C32361"/>
    <w:rsid w:val="00C323B8"/>
    <w:rsid w:val="00C326D9"/>
    <w:rsid w:val="00C327D8"/>
    <w:rsid w:val="00C32AB9"/>
    <w:rsid w:val="00C32E9D"/>
    <w:rsid w:val="00C33758"/>
    <w:rsid w:val="00C33C85"/>
    <w:rsid w:val="00C343B9"/>
    <w:rsid w:val="00C34B2D"/>
    <w:rsid w:val="00C34B39"/>
    <w:rsid w:val="00C34CEA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37E75"/>
    <w:rsid w:val="00C400A6"/>
    <w:rsid w:val="00C401A4"/>
    <w:rsid w:val="00C4050E"/>
    <w:rsid w:val="00C40812"/>
    <w:rsid w:val="00C40CAA"/>
    <w:rsid w:val="00C40CF2"/>
    <w:rsid w:val="00C412B0"/>
    <w:rsid w:val="00C414A9"/>
    <w:rsid w:val="00C4153C"/>
    <w:rsid w:val="00C4192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3C66"/>
    <w:rsid w:val="00C442EC"/>
    <w:rsid w:val="00C44546"/>
    <w:rsid w:val="00C449ED"/>
    <w:rsid w:val="00C44AE2"/>
    <w:rsid w:val="00C44D4D"/>
    <w:rsid w:val="00C44D5F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0F3"/>
    <w:rsid w:val="00C474A8"/>
    <w:rsid w:val="00C474F7"/>
    <w:rsid w:val="00C4768C"/>
    <w:rsid w:val="00C4794B"/>
    <w:rsid w:val="00C47AA9"/>
    <w:rsid w:val="00C47E2C"/>
    <w:rsid w:val="00C5001A"/>
    <w:rsid w:val="00C5030F"/>
    <w:rsid w:val="00C50331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66F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3ECA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242"/>
    <w:rsid w:val="00C57313"/>
    <w:rsid w:val="00C57DBD"/>
    <w:rsid w:val="00C57EE5"/>
    <w:rsid w:val="00C601A8"/>
    <w:rsid w:val="00C60244"/>
    <w:rsid w:val="00C60571"/>
    <w:rsid w:val="00C611FD"/>
    <w:rsid w:val="00C6138B"/>
    <w:rsid w:val="00C613B1"/>
    <w:rsid w:val="00C61AEF"/>
    <w:rsid w:val="00C61FF9"/>
    <w:rsid w:val="00C62608"/>
    <w:rsid w:val="00C62D3B"/>
    <w:rsid w:val="00C63496"/>
    <w:rsid w:val="00C63497"/>
    <w:rsid w:val="00C63515"/>
    <w:rsid w:val="00C637AE"/>
    <w:rsid w:val="00C637E4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43B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0C9"/>
    <w:rsid w:val="00C74196"/>
    <w:rsid w:val="00C7482C"/>
    <w:rsid w:val="00C74941"/>
    <w:rsid w:val="00C74A2C"/>
    <w:rsid w:val="00C74A5C"/>
    <w:rsid w:val="00C74C0E"/>
    <w:rsid w:val="00C74E71"/>
    <w:rsid w:val="00C74ECC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2AE"/>
    <w:rsid w:val="00C846C6"/>
    <w:rsid w:val="00C849AC"/>
    <w:rsid w:val="00C84B1E"/>
    <w:rsid w:val="00C84E73"/>
    <w:rsid w:val="00C850B0"/>
    <w:rsid w:val="00C8511F"/>
    <w:rsid w:val="00C85208"/>
    <w:rsid w:val="00C85D63"/>
    <w:rsid w:val="00C862F4"/>
    <w:rsid w:val="00C870EC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3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5BAC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3E9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5CF8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2669"/>
    <w:rsid w:val="00CB29A5"/>
    <w:rsid w:val="00CB30A9"/>
    <w:rsid w:val="00CB3267"/>
    <w:rsid w:val="00CB33D5"/>
    <w:rsid w:val="00CB3852"/>
    <w:rsid w:val="00CB3938"/>
    <w:rsid w:val="00CB3A61"/>
    <w:rsid w:val="00CB3FEA"/>
    <w:rsid w:val="00CB4003"/>
    <w:rsid w:val="00CB489B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B778C"/>
    <w:rsid w:val="00CC0026"/>
    <w:rsid w:val="00CC008F"/>
    <w:rsid w:val="00CC0671"/>
    <w:rsid w:val="00CC0A30"/>
    <w:rsid w:val="00CC0AAD"/>
    <w:rsid w:val="00CC0AE3"/>
    <w:rsid w:val="00CC0E2C"/>
    <w:rsid w:val="00CC0FA6"/>
    <w:rsid w:val="00CC178E"/>
    <w:rsid w:val="00CC1897"/>
    <w:rsid w:val="00CC18DD"/>
    <w:rsid w:val="00CC1B71"/>
    <w:rsid w:val="00CC1C26"/>
    <w:rsid w:val="00CC1E0B"/>
    <w:rsid w:val="00CC2017"/>
    <w:rsid w:val="00CC20E7"/>
    <w:rsid w:val="00CC21C5"/>
    <w:rsid w:val="00CC22DA"/>
    <w:rsid w:val="00CC2536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BC5"/>
    <w:rsid w:val="00CC4D63"/>
    <w:rsid w:val="00CC53CB"/>
    <w:rsid w:val="00CC59FF"/>
    <w:rsid w:val="00CC5AD5"/>
    <w:rsid w:val="00CC5D41"/>
    <w:rsid w:val="00CC6163"/>
    <w:rsid w:val="00CC62E4"/>
    <w:rsid w:val="00CC643B"/>
    <w:rsid w:val="00CC7063"/>
    <w:rsid w:val="00CC731C"/>
    <w:rsid w:val="00CC7499"/>
    <w:rsid w:val="00CC76E9"/>
    <w:rsid w:val="00CC76F8"/>
    <w:rsid w:val="00CD00C5"/>
    <w:rsid w:val="00CD03A9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5A0"/>
    <w:rsid w:val="00CD5AD0"/>
    <w:rsid w:val="00CD5E00"/>
    <w:rsid w:val="00CD5EB1"/>
    <w:rsid w:val="00CD614C"/>
    <w:rsid w:val="00CD66D7"/>
    <w:rsid w:val="00CD6732"/>
    <w:rsid w:val="00CD6BB2"/>
    <w:rsid w:val="00CD6F1F"/>
    <w:rsid w:val="00CD7256"/>
    <w:rsid w:val="00CD736C"/>
    <w:rsid w:val="00CD7D42"/>
    <w:rsid w:val="00CD7D89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C40"/>
    <w:rsid w:val="00CE3E7C"/>
    <w:rsid w:val="00CE4054"/>
    <w:rsid w:val="00CE469E"/>
    <w:rsid w:val="00CE4A5E"/>
    <w:rsid w:val="00CE4BB8"/>
    <w:rsid w:val="00CE5214"/>
    <w:rsid w:val="00CE53EB"/>
    <w:rsid w:val="00CE54B7"/>
    <w:rsid w:val="00CE599B"/>
    <w:rsid w:val="00CE5B0B"/>
    <w:rsid w:val="00CE5C1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30C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2AAA"/>
    <w:rsid w:val="00CF2BA5"/>
    <w:rsid w:val="00CF2CE8"/>
    <w:rsid w:val="00CF357A"/>
    <w:rsid w:val="00CF3604"/>
    <w:rsid w:val="00CF403C"/>
    <w:rsid w:val="00CF4060"/>
    <w:rsid w:val="00CF42BF"/>
    <w:rsid w:val="00CF46BE"/>
    <w:rsid w:val="00CF49CC"/>
    <w:rsid w:val="00CF4A69"/>
    <w:rsid w:val="00CF4F01"/>
    <w:rsid w:val="00CF51D0"/>
    <w:rsid w:val="00CF52EF"/>
    <w:rsid w:val="00CF53BB"/>
    <w:rsid w:val="00CF5985"/>
    <w:rsid w:val="00CF5C64"/>
    <w:rsid w:val="00CF5D7F"/>
    <w:rsid w:val="00CF5D99"/>
    <w:rsid w:val="00CF5DA1"/>
    <w:rsid w:val="00CF5DDF"/>
    <w:rsid w:val="00CF61DA"/>
    <w:rsid w:val="00CF63C6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541"/>
    <w:rsid w:val="00D008ED"/>
    <w:rsid w:val="00D00930"/>
    <w:rsid w:val="00D00BDA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D1B"/>
    <w:rsid w:val="00D02E6C"/>
    <w:rsid w:val="00D02FA1"/>
    <w:rsid w:val="00D02FAD"/>
    <w:rsid w:val="00D03401"/>
    <w:rsid w:val="00D035E2"/>
    <w:rsid w:val="00D03906"/>
    <w:rsid w:val="00D0392A"/>
    <w:rsid w:val="00D03A5F"/>
    <w:rsid w:val="00D03F20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07CF4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2F3F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A0A"/>
    <w:rsid w:val="00D16E85"/>
    <w:rsid w:val="00D1736F"/>
    <w:rsid w:val="00D176E8"/>
    <w:rsid w:val="00D17CD7"/>
    <w:rsid w:val="00D17CD8"/>
    <w:rsid w:val="00D17D23"/>
    <w:rsid w:val="00D17D28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96C"/>
    <w:rsid w:val="00D22A12"/>
    <w:rsid w:val="00D22A39"/>
    <w:rsid w:val="00D22A3A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5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307"/>
    <w:rsid w:val="00D2637C"/>
    <w:rsid w:val="00D264C5"/>
    <w:rsid w:val="00D2668C"/>
    <w:rsid w:val="00D268FD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96"/>
    <w:rsid w:val="00D341A9"/>
    <w:rsid w:val="00D34345"/>
    <w:rsid w:val="00D34690"/>
    <w:rsid w:val="00D346D9"/>
    <w:rsid w:val="00D34CEF"/>
    <w:rsid w:val="00D34E15"/>
    <w:rsid w:val="00D352B5"/>
    <w:rsid w:val="00D353F1"/>
    <w:rsid w:val="00D35972"/>
    <w:rsid w:val="00D35CA4"/>
    <w:rsid w:val="00D35EC0"/>
    <w:rsid w:val="00D35F5C"/>
    <w:rsid w:val="00D36804"/>
    <w:rsid w:val="00D3682E"/>
    <w:rsid w:val="00D36C5C"/>
    <w:rsid w:val="00D36EEC"/>
    <w:rsid w:val="00D36FBE"/>
    <w:rsid w:val="00D37090"/>
    <w:rsid w:val="00D3724D"/>
    <w:rsid w:val="00D379A1"/>
    <w:rsid w:val="00D37A06"/>
    <w:rsid w:val="00D37B82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492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0D"/>
    <w:rsid w:val="00D50EEC"/>
    <w:rsid w:val="00D512E2"/>
    <w:rsid w:val="00D51614"/>
    <w:rsid w:val="00D51BEE"/>
    <w:rsid w:val="00D51C87"/>
    <w:rsid w:val="00D51F2E"/>
    <w:rsid w:val="00D5206D"/>
    <w:rsid w:val="00D5209F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946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E14"/>
    <w:rsid w:val="00D621B1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12A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1E"/>
    <w:rsid w:val="00D7594D"/>
    <w:rsid w:val="00D75E1F"/>
    <w:rsid w:val="00D75E39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D5F"/>
    <w:rsid w:val="00D81ED7"/>
    <w:rsid w:val="00D8257D"/>
    <w:rsid w:val="00D827A5"/>
    <w:rsid w:val="00D829A3"/>
    <w:rsid w:val="00D82B60"/>
    <w:rsid w:val="00D83022"/>
    <w:rsid w:val="00D830BB"/>
    <w:rsid w:val="00D8355A"/>
    <w:rsid w:val="00D83B5E"/>
    <w:rsid w:val="00D83D64"/>
    <w:rsid w:val="00D83D7F"/>
    <w:rsid w:val="00D83EBA"/>
    <w:rsid w:val="00D83F37"/>
    <w:rsid w:val="00D83FDD"/>
    <w:rsid w:val="00D84164"/>
    <w:rsid w:val="00D84329"/>
    <w:rsid w:val="00D84519"/>
    <w:rsid w:val="00D8465F"/>
    <w:rsid w:val="00D8476F"/>
    <w:rsid w:val="00D8482D"/>
    <w:rsid w:val="00D84921"/>
    <w:rsid w:val="00D84C55"/>
    <w:rsid w:val="00D84EB6"/>
    <w:rsid w:val="00D84FA2"/>
    <w:rsid w:val="00D852BE"/>
    <w:rsid w:val="00D85C2F"/>
    <w:rsid w:val="00D86214"/>
    <w:rsid w:val="00D864D3"/>
    <w:rsid w:val="00D86A44"/>
    <w:rsid w:val="00D86C8B"/>
    <w:rsid w:val="00D86EC3"/>
    <w:rsid w:val="00D86F66"/>
    <w:rsid w:val="00D870E5"/>
    <w:rsid w:val="00D87129"/>
    <w:rsid w:val="00D87179"/>
    <w:rsid w:val="00D87464"/>
    <w:rsid w:val="00D90539"/>
    <w:rsid w:val="00D9065D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18B"/>
    <w:rsid w:val="00D937CD"/>
    <w:rsid w:val="00D93802"/>
    <w:rsid w:val="00D93C89"/>
    <w:rsid w:val="00D93E04"/>
    <w:rsid w:val="00D9433A"/>
    <w:rsid w:val="00D94664"/>
    <w:rsid w:val="00D94898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1F2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2F79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6B"/>
    <w:rsid w:val="00DA6DD0"/>
    <w:rsid w:val="00DA6ECC"/>
    <w:rsid w:val="00DA72BB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5B4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6B9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C61"/>
    <w:rsid w:val="00DC1E8C"/>
    <w:rsid w:val="00DC24BC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550"/>
    <w:rsid w:val="00DC5659"/>
    <w:rsid w:val="00DC5788"/>
    <w:rsid w:val="00DC5B54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67F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C90"/>
    <w:rsid w:val="00DD5E5E"/>
    <w:rsid w:val="00DD6382"/>
    <w:rsid w:val="00DD6553"/>
    <w:rsid w:val="00DD674F"/>
    <w:rsid w:val="00DD6907"/>
    <w:rsid w:val="00DD6D13"/>
    <w:rsid w:val="00DD6E00"/>
    <w:rsid w:val="00DD73F7"/>
    <w:rsid w:val="00DD7A60"/>
    <w:rsid w:val="00DD7CF8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B31"/>
    <w:rsid w:val="00DF0CF8"/>
    <w:rsid w:val="00DF0DD1"/>
    <w:rsid w:val="00DF0F79"/>
    <w:rsid w:val="00DF10C3"/>
    <w:rsid w:val="00DF1564"/>
    <w:rsid w:val="00DF1609"/>
    <w:rsid w:val="00DF1635"/>
    <w:rsid w:val="00DF1761"/>
    <w:rsid w:val="00DF18CE"/>
    <w:rsid w:val="00DF1B0C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EC4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8C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4EF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4B3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D17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277"/>
    <w:rsid w:val="00E22488"/>
    <w:rsid w:val="00E226BF"/>
    <w:rsid w:val="00E2281D"/>
    <w:rsid w:val="00E2290E"/>
    <w:rsid w:val="00E22DEF"/>
    <w:rsid w:val="00E22F96"/>
    <w:rsid w:val="00E22FA4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4BA5"/>
    <w:rsid w:val="00E250F9"/>
    <w:rsid w:val="00E25143"/>
    <w:rsid w:val="00E25265"/>
    <w:rsid w:val="00E253DA"/>
    <w:rsid w:val="00E25502"/>
    <w:rsid w:val="00E255E8"/>
    <w:rsid w:val="00E25746"/>
    <w:rsid w:val="00E25788"/>
    <w:rsid w:val="00E2585C"/>
    <w:rsid w:val="00E258D0"/>
    <w:rsid w:val="00E25927"/>
    <w:rsid w:val="00E25A73"/>
    <w:rsid w:val="00E26181"/>
    <w:rsid w:val="00E269CC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C0"/>
    <w:rsid w:val="00E41699"/>
    <w:rsid w:val="00E41BBC"/>
    <w:rsid w:val="00E41C57"/>
    <w:rsid w:val="00E42284"/>
    <w:rsid w:val="00E426EA"/>
    <w:rsid w:val="00E427CF"/>
    <w:rsid w:val="00E42942"/>
    <w:rsid w:val="00E42CA3"/>
    <w:rsid w:val="00E42E56"/>
    <w:rsid w:val="00E42F69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05"/>
    <w:rsid w:val="00E44936"/>
    <w:rsid w:val="00E44A5B"/>
    <w:rsid w:val="00E44A6B"/>
    <w:rsid w:val="00E44DAA"/>
    <w:rsid w:val="00E44DD8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A6F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27F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311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309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9D2"/>
    <w:rsid w:val="00E66EA5"/>
    <w:rsid w:val="00E67074"/>
    <w:rsid w:val="00E6710A"/>
    <w:rsid w:val="00E67365"/>
    <w:rsid w:val="00E67484"/>
    <w:rsid w:val="00E705D0"/>
    <w:rsid w:val="00E706E7"/>
    <w:rsid w:val="00E70968"/>
    <w:rsid w:val="00E70E38"/>
    <w:rsid w:val="00E70E45"/>
    <w:rsid w:val="00E70EB2"/>
    <w:rsid w:val="00E71790"/>
    <w:rsid w:val="00E719E9"/>
    <w:rsid w:val="00E71D87"/>
    <w:rsid w:val="00E71F48"/>
    <w:rsid w:val="00E722FF"/>
    <w:rsid w:val="00E72455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C4"/>
    <w:rsid w:val="00E74CF6"/>
    <w:rsid w:val="00E74FF2"/>
    <w:rsid w:val="00E75076"/>
    <w:rsid w:val="00E750C0"/>
    <w:rsid w:val="00E75380"/>
    <w:rsid w:val="00E75998"/>
    <w:rsid w:val="00E75F36"/>
    <w:rsid w:val="00E76259"/>
    <w:rsid w:val="00E76513"/>
    <w:rsid w:val="00E76688"/>
    <w:rsid w:val="00E76702"/>
    <w:rsid w:val="00E768A4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4CB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028"/>
    <w:rsid w:val="00E84233"/>
    <w:rsid w:val="00E84369"/>
    <w:rsid w:val="00E845DF"/>
    <w:rsid w:val="00E846E4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B05"/>
    <w:rsid w:val="00E86FCE"/>
    <w:rsid w:val="00E87646"/>
    <w:rsid w:val="00E8764C"/>
    <w:rsid w:val="00E876F4"/>
    <w:rsid w:val="00E87A2A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01E"/>
    <w:rsid w:val="00E912A6"/>
    <w:rsid w:val="00E91449"/>
    <w:rsid w:val="00E91472"/>
    <w:rsid w:val="00E91526"/>
    <w:rsid w:val="00E91BB7"/>
    <w:rsid w:val="00E9248C"/>
    <w:rsid w:val="00E9250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9EF"/>
    <w:rsid w:val="00E93B42"/>
    <w:rsid w:val="00E9438F"/>
    <w:rsid w:val="00E94643"/>
    <w:rsid w:val="00E94E67"/>
    <w:rsid w:val="00E95014"/>
    <w:rsid w:val="00E952ED"/>
    <w:rsid w:val="00E955D8"/>
    <w:rsid w:val="00E95F7D"/>
    <w:rsid w:val="00E95FEF"/>
    <w:rsid w:val="00E9601E"/>
    <w:rsid w:val="00E9638E"/>
    <w:rsid w:val="00E96498"/>
    <w:rsid w:val="00E968D1"/>
    <w:rsid w:val="00E96AC4"/>
    <w:rsid w:val="00E9752D"/>
    <w:rsid w:val="00E97662"/>
    <w:rsid w:val="00E9780E"/>
    <w:rsid w:val="00E97928"/>
    <w:rsid w:val="00E97B93"/>
    <w:rsid w:val="00E97F90"/>
    <w:rsid w:val="00EA0030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135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CB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D7F"/>
    <w:rsid w:val="00EB0B91"/>
    <w:rsid w:val="00EB0D97"/>
    <w:rsid w:val="00EB1120"/>
    <w:rsid w:val="00EB1154"/>
    <w:rsid w:val="00EB145F"/>
    <w:rsid w:val="00EB1519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8A7"/>
    <w:rsid w:val="00EB4B3A"/>
    <w:rsid w:val="00EB52A4"/>
    <w:rsid w:val="00EB533E"/>
    <w:rsid w:val="00EB5389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8A"/>
    <w:rsid w:val="00EC11FC"/>
    <w:rsid w:val="00EC129F"/>
    <w:rsid w:val="00EC19F9"/>
    <w:rsid w:val="00EC1EC4"/>
    <w:rsid w:val="00EC242E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CBE"/>
    <w:rsid w:val="00EC4FD4"/>
    <w:rsid w:val="00EC5A21"/>
    <w:rsid w:val="00EC5EA1"/>
    <w:rsid w:val="00EC6335"/>
    <w:rsid w:val="00EC63BE"/>
    <w:rsid w:val="00EC6706"/>
    <w:rsid w:val="00EC6936"/>
    <w:rsid w:val="00EC70B6"/>
    <w:rsid w:val="00EC74AE"/>
    <w:rsid w:val="00EC7611"/>
    <w:rsid w:val="00EC770A"/>
    <w:rsid w:val="00EC77F2"/>
    <w:rsid w:val="00EC7908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65D"/>
    <w:rsid w:val="00ED4ECA"/>
    <w:rsid w:val="00ED513F"/>
    <w:rsid w:val="00ED527A"/>
    <w:rsid w:val="00ED5421"/>
    <w:rsid w:val="00ED5BE9"/>
    <w:rsid w:val="00ED5F4D"/>
    <w:rsid w:val="00ED60CF"/>
    <w:rsid w:val="00ED61DE"/>
    <w:rsid w:val="00ED6292"/>
    <w:rsid w:val="00ED64EA"/>
    <w:rsid w:val="00ED6891"/>
    <w:rsid w:val="00ED6B25"/>
    <w:rsid w:val="00ED6C94"/>
    <w:rsid w:val="00ED7468"/>
    <w:rsid w:val="00ED74BF"/>
    <w:rsid w:val="00ED7A89"/>
    <w:rsid w:val="00ED7E85"/>
    <w:rsid w:val="00ED7FE4"/>
    <w:rsid w:val="00EE005F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B62"/>
    <w:rsid w:val="00EE2DCE"/>
    <w:rsid w:val="00EE2EF5"/>
    <w:rsid w:val="00EE35AC"/>
    <w:rsid w:val="00EE39C5"/>
    <w:rsid w:val="00EE3B90"/>
    <w:rsid w:val="00EE3C9E"/>
    <w:rsid w:val="00EE3CBC"/>
    <w:rsid w:val="00EE3CF3"/>
    <w:rsid w:val="00EE421B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596"/>
    <w:rsid w:val="00EE7ADC"/>
    <w:rsid w:val="00EE7CE4"/>
    <w:rsid w:val="00EE7FBF"/>
    <w:rsid w:val="00EF026E"/>
    <w:rsid w:val="00EF04ED"/>
    <w:rsid w:val="00EF0BE2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3EF2"/>
    <w:rsid w:val="00EF43FD"/>
    <w:rsid w:val="00EF44EA"/>
    <w:rsid w:val="00EF450E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62E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4F"/>
    <w:rsid w:val="00F01A81"/>
    <w:rsid w:val="00F01DF9"/>
    <w:rsid w:val="00F01E82"/>
    <w:rsid w:val="00F01EC5"/>
    <w:rsid w:val="00F0212C"/>
    <w:rsid w:val="00F02479"/>
    <w:rsid w:val="00F02DD3"/>
    <w:rsid w:val="00F02DF2"/>
    <w:rsid w:val="00F031DC"/>
    <w:rsid w:val="00F0348F"/>
    <w:rsid w:val="00F03491"/>
    <w:rsid w:val="00F035D1"/>
    <w:rsid w:val="00F0474B"/>
    <w:rsid w:val="00F049D9"/>
    <w:rsid w:val="00F04B77"/>
    <w:rsid w:val="00F04DAF"/>
    <w:rsid w:val="00F04DBC"/>
    <w:rsid w:val="00F04E0F"/>
    <w:rsid w:val="00F04E6B"/>
    <w:rsid w:val="00F05678"/>
    <w:rsid w:val="00F05758"/>
    <w:rsid w:val="00F064C4"/>
    <w:rsid w:val="00F06888"/>
    <w:rsid w:val="00F0695A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45D"/>
    <w:rsid w:val="00F14583"/>
    <w:rsid w:val="00F146D6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1B"/>
    <w:rsid w:val="00F16541"/>
    <w:rsid w:val="00F16B96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C61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6FA5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0C8F"/>
    <w:rsid w:val="00F3107B"/>
    <w:rsid w:val="00F31344"/>
    <w:rsid w:val="00F31393"/>
    <w:rsid w:val="00F314DA"/>
    <w:rsid w:val="00F31526"/>
    <w:rsid w:val="00F3170D"/>
    <w:rsid w:val="00F3180C"/>
    <w:rsid w:val="00F3180E"/>
    <w:rsid w:val="00F31858"/>
    <w:rsid w:val="00F31ED3"/>
    <w:rsid w:val="00F327D5"/>
    <w:rsid w:val="00F328E0"/>
    <w:rsid w:val="00F32B53"/>
    <w:rsid w:val="00F32B58"/>
    <w:rsid w:val="00F337E4"/>
    <w:rsid w:val="00F339D1"/>
    <w:rsid w:val="00F33BCB"/>
    <w:rsid w:val="00F33DC1"/>
    <w:rsid w:val="00F34653"/>
    <w:rsid w:val="00F346AD"/>
    <w:rsid w:val="00F34700"/>
    <w:rsid w:val="00F34B55"/>
    <w:rsid w:val="00F34DF2"/>
    <w:rsid w:val="00F35EAA"/>
    <w:rsid w:val="00F361CF"/>
    <w:rsid w:val="00F36605"/>
    <w:rsid w:val="00F369D7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65C"/>
    <w:rsid w:val="00F438C0"/>
    <w:rsid w:val="00F43A40"/>
    <w:rsid w:val="00F43D07"/>
    <w:rsid w:val="00F43D95"/>
    <w:rsid w:val="00F44184"/>
    <w:rsid w:val="00F44500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15F"/>
    <w:rsid w:val="00F522E6"/>
    <w:rsid w:val="00F5242C"/>
    <w:rsid w:val="00F525DF"/>
    <w:rsid w:val="00F5301E"/>
    <w:rsid w:val="00F5347D"/>
    <w:rsid w:val="00F53F5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1DF"/>
    <w:rsid w:val="00F56626"/>
    <w:rsid w:val="00F567ED"/>
    <w:rsid w:val="00F56818"/>
    <w:rsid w:val="00F56D8E"/>
    <w:rsid w:val="00F573AB"/>
    <w:rsid w:val="00F5750B"/>
    <w:rsid w:val="00F57569"/>
    <w:rsid w:val="00F5777A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991"/>
    <w:rsid w:val="00F61E2A"/>
    <w:rsid w:val="00F620A3"/>
    <w:rsid w:val="00F6210D"/>
    <w:rsid w:val="00F622C9"/>
    <w:rsid w:val="00F624A7"/>
    <w:rsid w:val="00F625BE"/>
    <w:rsid w:val="00F62A20"/>
    <w:rsid w:val="00F62C03"/>
    <w:rsid w:val="00F62C89"/>
    <w:rsid w:val="00F62FF3"/>
    <w:rsid w:val="00F633A3"/>
    <w:rsid w:val="00F6375C"/>
    <w:rsid w:val="00F63965"/>
    <w:rsid w:val="00F63B1B"/>
    <w:rsid w:val="00F63D49"/>
    <w:rsid w:val="00F63DB8"/>
    <w:rsid w:val="00F64115"/>
    <w:rsid w:val="00F64138"/>
    <w:rsid w:val="00F64F02"/>
    <w:rsid w:val="00F6502D"/>
    <w:rsid w:val="00F65062"/>
    <w:rsid w:val="00F651E6"/>
    <w:rsid w:val="00F653F8"/>
    <w:rsid w:val="00F65469"/>
    <w:rsid w:val="00F65512"/>
    <w:rsid w:val="00F65561"/>
    <w:rsid w:val="00F65A98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2ED3"/>
    <w:rsid w:val="00F73122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036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947"/>
    <w:rsid w:val="00F80FA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81E"/>
    <w:rsid w:val="00F82D11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4FB7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2E3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532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46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71"/>
    <w:rsid w:val="00F956D4"/>
    <w:rsid w:val="00F95816"/>
    <w:rsid w:val="00F9588E"/>
    <w:rsid w:val="00F95A02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0D6A"/>
    <w:rsid w:val="00FA101A"/>
    <w:rsid w:val="00FA1569"/>
    <w:rsid w:val="00FA1A56"/>
    <w:rsid w:val="00FA1A76"/>
    <w:rsid w:val="00FA1E62"/>
    <w:rsid w:val="00FA1FDC"/>
    <w:rsid w:val="00FA255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13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0E28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138"/>
    <w:rsid w:val="00FC1232"/>
    <w:rsid w:val="00FC1690"/>
    <w:rsid w:val="00FC198B"/>
    <w:rsid w:val="00FC1A8C"/>
    <w:rsid w:val="00FC1A9A"/>
    <w:rsid w:val="00FC1DA0"/>
    <w:rsid w:val="00FC1E1C"/>
    <w:rsid w:val="00FC2101"/>
    <w:rsid w:val="00FC2342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9C5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8AB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6C2B"/>
    <w:rsid w:val="00FD705B"/>
    <w:rsid w:val="00FD776D"/>
    <w:rsid w:val="00FD7835"/>
    <w:rsid w:val="00FD7841"/>
    <w:rsid w:val="00FD7A5C"/>
    <w:rsid w:val="00FD7EA9"/>
    <w:rsid w:val="00FD7F4B"/>
    <w:rsid w:val="00FE0083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AA1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2FA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character" w:customStyle="1" w:styleId="TALChar">
    <w:name w:val="TAL Char"/>
    <w:link w:val="TAL"/>
    <w:qFormat/>
    <w:rsid w:val="00C740C9"/>
    <w:rPr>
      <w:rFonts w:ascii="Arial" w:eastAsia="Times New Roman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1B0C68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beforeLines="0" w:before="0"/>
      <w:ind w:left="1701" w:hanging="1701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TAL">
    <w:name w:val="TAL"/>
    <w:basedOn w:val="a"/>
    <w:link w:val="TALChar"/>
    <w:qFormat/>
    <w:rsid w:val="00C740C9"/>
    <w:pPr>
      <w:keepNext/>
      <w:keepLines/>
      <w:spacing w:beforeLines="0" w:before="0"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C740C9"/>
    <w:pPr>
      <w:ind w:left="851" w:hanging="851"/>
    </w:pPr>
    <w:rPr>
      <w:rFonts w:eastAsiaTheme="minorEastAsia"/>
    </w:rPr>
  </w:style>
  <w:style w:type="character" w:customStyle="1" w:styleId="TAHCar">
    <w:name w:val="TAH Car"/>
    <w:link w:val="TAH"/>
    <w:qFormat/>
    <w:rsid w:val="005F6160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basedOn w:val="a1"/>
    <w:qFormat/>
    <w:locked/>
    <w:rsid w:val="00F65A98"/>
    <w:rPr>
      <w:rFonts w:ascii="Arial" w:eastAsiaTheme="minorEastAsia" w:hAnsi="Arial"/>
      <w:sz w:val="18"/>
      <w:lang w:val="en-GB" w:eastAsia="en-US"/>
    </w:rPr>
  </w:style>
  <w:style w:type="paragraph" w:styleId="TOC9">
    <w:name w:val="toc 9"/>
    <w:basedOn w:val="TOC8"/>
    <w:uiPriority w:val="39"/>
    <w:qFormat/>
    <w:rsid w:val="00980AF7"/>
    <w:pPr>
      <w:keepNext/>
      <w:keepLines/>
      <w:widowControl w:val="0"/>
      <w:tabs>
        <w:tab w:val="right" w:leader="dot" w:pos="9639"/>
      </w:tabs>
      <w:spacing w:beforeLines="0" w:before="180" w:after="0"/>
      <w:ind w:left="1418" w:right="425" w:hanging="1418"/>
      <w:jc w:val="left"/>
    </w:pPr>
    <w:rPr>
      <w:rFonts w:eastAsiaTheme="minorEastAsia"/>
      <w:b/>
      <w:noProof/>
      <w:sz w:val="22"/>
      <w:szCs w:val="20"/>
      <w:lang w:val="en-GB"/>
    </w:rPr>
  </w:style>
  <w:style w:type="paragraph" w:styleId="TOC8">
    <w:name w:val="toc 8"/>
    <w:basedOn w:val="a"/>
    <w:next w:val="a"/>
    <w:autoRedefine/>
    <w:semiHidden/>
    <w:unhideWhenUsed/>
    <w:rsid w:val="00980AF7"/>
    <w:pPr>
      <w:spacing w:after="100"/>
      <w:ind w:left="1400"/>
    </w:pPr>
  </w:style>
  <w:style w:type="paragraph" w:customStyle="1" w:styleId="textintend1">
    <w:name w:val="text intend 1"/>
    <w:basedOn w:val="a"/>
    <w:rsid w:val="006073F8"/>
    <w:pPr>
      <w:numPr>
        <w:numId w:val="29"/>
      </w:numPr>
      <w:tabs>
        <w:tab w:val="clear" w:pos="992"/>
      </w:tabs>
      <w:spacing w:beforeLines="0" w:before="0"/>
      <w:ind w:left="720" w:hanging="360"/>
    </w:pPr>
    <w:rPr>
      <w:rFonts w:ascii="Calibri" w:eastAsia="MS Mincho" w:hAnsi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29819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593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6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428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2300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5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2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2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5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2331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5931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490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78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7131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5275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1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4245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099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5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3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1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C24F2088-770E-42ED-9201-2A0E533130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4795</TotalTime>
  <Pages>5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vivo-Yong Wang</dc:creator>
  <cp:lastModifiedBy>Siqi Liu(vivo)</cp:lastModifiedBy>
  <cp:revision>990</cp:revision>
  <dcterms:created xsi:type="dcterms:W3CDTF">2023-05-10T01:11:00Z</dcterms:created>
  <dcterms:modified xsi:type="dcterms:W3CDTF">2025-08-15T11:09:00Z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